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08CA5" w14:textId="75205F35" w:rsidR="008B2DF8" w:rsidRDefault="00B66146" w:rsidP="00B66146">
      <w:pPr>
        <w:jc w:val="both"/>
        <w:rPr>
          <w:rFonts w:ascii="Times New Roman" w:hAnsi="Times New Roman"/>
          <w:b/>
          <w:sz w:val="24"/>
          <w:szCs w:val="28"/>
        </w:rPr>
      </w:pPr>
      <w:r w:rsidRPr="00A1292E">
        <w:rPr>
          <w:rFonts w:ascii="Times New Roman" w:hAnsi="Times New Roman" w:cs="Times New Roman"/>
          <w:b/>
          <w:sz w:val="24"/>
          <w:szCs w:val="20"/>
        </w:rPr>
        <w:t>1</w:t>
      </w:r>
      <w:r w:rsidR="00421DB0">
        <w:rPr>
          <w:rFonts w:ascii="Times New Roman" w:hAnsi="Times New Roman" w:cs="Times New Roman"/>
          <w:b/>
          <w:sz w:val="24"/>
          <w:szCs w:val="20"/>
        </w:rPr>
        <w:t>2</w:t>
      </w:r>
      <w:r w:rsidRPr="00A1292E">
        <w:rPr>
          <w:rFonts w:ascii="Times New Roman" w:hAnsi="Times New Roman" w:cs="Times New Roman"/>
          <w:b/>
          <w:sz w:val="24"/>
          <w:szCs w:val="20"/>
        </w:rPr>
        <w:t>.</w:t>
      </w:r>
      <w:r>
        <w:rPr>
          <w:rFonts w:ascii="Times New Roman" w:hAnsi="Times New Roman" w:cs="Times New Roman"/>
          <w:b/>
          <w:sz w:val="24"/>
          <w:szCs w:val="20"/>
        </w:rPr>
        <w:t xml:space="preserve"> </w:t>
      </w:r>
      <w:r w:rsidR="00F2723B" w:rsidRPr="00F2723B">
        <w:rPr>
          <w:rFonts w:ascii="Times New Roman" w:hAnsi="Times New Roman"/>
          <w:b/>
          <w:sz w:val="24"/>
          <w:szCs w:val="28"/>
        </w:rPr>
        <w:t>РАСЧЕТ РАЗМЕРА СУММЫ ОБЕСПЕЧЕНИЯ ЛИКВИДАЦИИ ПОСЛЕДСТВИЙ НЕДРОПОЛЬЗОВАНИЯ</w:t>
      </w:r>
    </w:p>
    <w:p w14:paraId="7F4EC7B9" w14:textId="7DCC798C" w:rsidR="005C66E8" w:rsidRDefault="00C458BC" w:rsidP="00BB0BF4">
      <w:pPr>
        <w:spacing w:after="0" w:line="360" w:lineRule="auto"/>
        <w:ind w:firstLine="708"/>
        <w:jc w:val="both"/>
        <w:rPr>
          <w:rFonts w:ascii="Times New Roman" w:hAnsi="Times New Roman" w:cs="Times New Roman"/>
          <w:sz w:val="24"/>
          <w:szCs w:val="24"/>
        </w:rPr>
      </w:pPr>
      <w:bookmarkStart w:id="0" w:name="1860246086"/>
      <w:r w:rsidRPr="00C458BC">
        <w:rPr>
          <w:rFonts w:ascii="Times New Roman" w:hAnsi="Times New Roman" w:cs="Times New Roman"/>
          <w:sz w:val="24"/>
          <w:szCs w:val="20"/>
        </w:rPr>
        <w:t>М</w:t>
      </w:r>
      <w:r>
        <w:rPr>
          <w:rFonts w:ascii="Times New Roman" w:hAnsi="Times New Roman" w:cs="Times New Roman"/>
          <w:sz w:val="24"/>
          <w:szCs w:val="20"/>
        </w:rPr>
        <w:t>есторождени</w:t>
      </w:r>
      <w:r w:rsidRPr="00D215C5">
        <w:rPr>
          <w:rFonts w:ascii="Times New Roman" w:hAnsi="Times New Roman" w:cs="Times New Roman"/>
          <w:sz w:val="24"/>
          <w:szCs w:val="20"/>
        </w:rPr>
        <w:t>е</w:t>
      </w:r>
      <w:r w:rsidR="00807CC4">
        <w:rPr>
          <w:rFonts w:ascii="Times New Roman" w:hAnsi="Times New Roman" w:cs="Times New Roman"/>
          <w:sz w:val="24"/>
          <w:szCs w:val="20"/>
        </w:rPr>
        <w:t xml:space="preserve"> </w:t>
      </w:r>
      <w:proofErr w:type="spellStart"/>
      <w:r w:rsidR="005C66E8" w:rsidRPr="00C458BC">
        <w:rPr>
          <w:rFonts w:ascii="Times New Roman" w:hAnsi="Times New Roman" w:cs="Times New Roman"/>
          <w:sz w:val="24"/>
          <w:szCs w:val="20"/>
        </w:rPr>
        <w:t>Уаз</w:t>
      </w:r>
      <w:proofErr w:type="spellEnd"/>
      <w:r w:rsidR="00807CC4">
        <w:rPr>
          <w:rFonts w:ascii="Times New Roman" w:hAnsi="Times New Roman" w:cs="Times New Roman"/>
          <w:sz w:val="24"/>
          <w:szCs w:val="20"/>
        </w:rPr>
        <w:t xml:space="preserve"> на </w:t>
      </w:r>
      <w:r w:rsidR="00053740" w:rsidRPr="008E48C3">
        <w:rPr>
          <w:rFonts w:ascii="Times New Roman" w:hAnsi="Times New Roman" w:cs="Times New Roman"/>
          <w:sz w:val="24"/>
          <w:szCs w:val="20"/>
        </w:rPr>
        <w:t xml:space="preserve">дату </w:t>
      </w:r>
      <w:r w:rsidR="00807CC4" w:rsidRPr="008E48C3">
        <w:rPr>
          <w:rFonts w:ascii="Times New Roman" w:hAnsi="Times New Roman" w:cs="Times New Roman"/>
          <w:sz w:val="24"/>
          <w:szCs w:val="20"/>
        </w:rPr>
        <w:t>составления настоящего «</w:t>
      </w:r>
      <w:r w:rsidR="005C66E8">
        <w:rPr>
          <w:rFonts w:ascii="Times New Roman" w:hAnsi="Times New Roman" w:cs="Times New Roman"/>
          <w:sz w:val="24"/>
          <w:szCs w:val="20"/>
        </w:rPr>
        <w:t>Дополнения к п</w:t>
      </w:r>
      <w:r w:rsidR="00053740" w:rsidRPr="008E48C3">
        <w:rPr>
          <w:rFonts w:ascii="Times New Roman" w:hAnsi="Times New Roman" w:cs="Times New Roman"/>
          <w:sz w:val="24"/>
          <w:szCs w:val="20"/>
        </w:rPr>
        <w:t>роект</w:t>
      </w:r>
      <w:r w:rsidR="005C66E8">
        <w:rPr>
          <w:rFonts w:ascii="Times New Roman" w:hAnsi="Times New Roman" w:cs="Times New Roman"/>
          <w:sz w:val="24"/>
          <w:szCs w:val="20"/>
        </w:rPr>
        <w:t>у</w:t>
      </w:r>
      <w:r w:rsidR="00053740" w:rsidRPr="008E48C3">
        <w:rPr>
          <w:rFonts w:ascii="Times New Roman" w:hAnsi="Times New Roman" w:cs="Times New Roman"/>
          <w:sz w:val="24"/>
          <w:szCs w:val="20"/>
        </w:rPr>
        <w:t xml:space="preserve"> </w:t>
      </w:r>
      <w:r w:rsidR="00807CC4" w:rsidRPr="008E48C3">
        <w:rPr>
          <w:rFonts w:ascii="Times New Roman" w:hAnsi="Times New Roman" w:cs="Times New Roman"/>
          <w:sz w:val="24"/>
          <w:szCs w:val="20"/>
        </w:rPr>
        <w:t xml:space="preserve">разработки…», </w:t>
      </w:r>
      <w:r w:rsidR="00BB0BF4">
        <w:rPr>
          <w:rFonts w:ascii="Times New Roman" w:hAnsi="Times New Roman" w:cs="Times New Roman"/>
          <w:sz w:val="24"/>
          <w:szCs w:val="20"/>
        </w:rPr>
        <w:t>разрабатывается согласно</w:t>
      </w:r>
      <w:r w:rsidR="005C66E8" w:rsidRPr="00AC34D8">
        <w:rPr>
          <w:rFonts w:ascii="Times New Roman" w:hAnsi="Times New Roman" w:cs="Times New Roman"/>
          <w:sz w:val="24"/>
          <w:szCs w:val="20"/>
        </w:rPr>
        <w:t xml:space="preserve"> </w:t>
      </w:r>
      <w:r w:rsidR="005C66E8">
        <w:rPr>
          <w:rFonts w:ascii="Times New Roman" w:hAnsi="Times New Roman" w:cs="Times New Roman"/>
          <w:sz w:val="24"/>
          <w:szCs w:val="20"/>
        </w:rPr>
        <w:t>Контракту №327 от 12.05</w:t>
      </w:r>
      <w:r w:rsidR="005C66E8" w:rsidRPr="00AC34D8">
        <w:rPr>
          <w:rFonts w:ascii="Times New Roman" w:hAnsi="Times New Roman" w:cs="Times New Roman"/>
          <w:sz w:val="24"/>
          <w:szCs w:val="20"/>
        </w:rPr>
        <w:t>.199</w:t>
      </w:r>
      <w:r w:rsidR="005C66E8">
        <w:rPr>
          <w:rFonts w:ascii="Times New Roman" w:hAnsi="Times New Roman" w:cs="Times New Roman"/>
          <w:sz w:val="24"/>
          <w:szCs w:val="20"/>
        </w:rPr>
        <w:t>9</w:t>
      </w:r>
      <w:r w:rsidR="005C66E8" w:rsidRPr="00AC34D8">
        <w:rPr>
          <w:rFonts w:ascii="Times New Roman" w:hAnsi="Times New Roman" w:cs="Times New Roman"/>
          <w:sz w:val="24"/>
          <w:szCs w:val="20"/>
        </w:rPr>
        <w:t xml:space="preserve"> года срок действия Контракта </w:t>
      </w:r>
      <w:r w:rsidR="005C66E8">
        <w:rPr>
          <w:rFonts w:ascii="Times New Roman" w:hAnsi="Times New Roman" w:cs="Times New Roman"/>
          <w:sz w:val="24"/>
          <w:szCs w:val="20"/>
        </w:rPr>
        <w:t>до 09.01.2035</w:t>
      </w:r>
      <w:r w:rsidR="005C66E8" w:rsidRPr="00AC34D8">
        <w:rPr>
          <w:rFonts w:ascii="Times New Roman" w:hAnsi="Times New Roman" w:cs="Times New Roman"/>
          <w:sz w:val="24"/>
          <w:szCs w:val="20"/>
        </w:rPr>
        <w:t xml:space="preserve"> года включительно</w:t>
      </w:r>
      <w:r w:rsidR="005C66E8" w:rsidRPr="00947C13">
        <w:rPr>
          <w:rFonts w:ascii="Times New Roman" w:hAnsi="Times New Roman" w:cs="Times New Roman"/>
          <w:sz w:val="24"/>
          <w:szCs w:val="24"/>
        </w:rPr>
        <w:t xml:space="preserve"> </w:t>
      </w:r>
    </w:p>
    <w:p w14:paraId="341EA807" w14:textId="56E737A6" w:rsidR="00807CC4" w:rsidRDefault="00807CC4" w:rsidP="00BB0BF4">
      <w:pPr>
        <w:spacing w:after="0" w:line="360" w:lineRule="auto"/>
        <w:ind w:firstLine="708"/>
        <w:jc w:val="both"/>
        <w:rPr>
          <w:rFonts w:ascii="Times New Roman" w:hAnsi="Times New Roman"/>
          <w:color w:val="000000"/>
          <w:sz w:val="24"/>
        </w:rPr>
      </w:pPr>
      <w:r w:rsidRPr="00947C13">
        <w:rPr>
          <w:rFonts w:ascii="Times New Roman" w:hAnsi="Times New Roman" w:cs="Times New Roman"/>
          <w:sz w:val="24"/>
          <w:szCs w:val="24"/>
        </w:rPr>
        <w:t>Согласно пункту 9 статьи 126 Кодекса о недрах и недропользовании</w:t>
      </w:r>
      <w:r>
        <w:rPr>
          <w:rFonts w:ascii="Times New Roman" w:hAnsi="Times New Roman" w:cs="Times New Roman"/>
          <w:sz w:val="24"/>
          <w:szCs w:val="20"/>
        </w:rPr>
        <w:t xml:space="preserve"> </w:t>
      </w:r>
      <w:r>
        <w:rPr>
          <w:rFonts w:ascii="Times New Roman" w:hAnsi="Times New Roman"/>
          <w:color w:val="000000"/>
          <w:sz w:val="24"/>
        </w:rPr>
        <w:t>сумма обеспечения исполнения обязательства по ликвидации последствий добычи определяется в проекте разработки месторождения на основе рыночной стоимости работ по ликвидации последствий добычи углеводородов и подлежит пересчету не реже одного раза в три года в рамках анализа разработки.</w:t>
      </w:r>
    </w:p>
    <w:p w14:paraId="1720E8FD" w14:textId="1BCC4436" w:rsidR="00807CC4" w:rsidRDefault="00807CC4" w:rsidP="00F2723B">
      <w:pPr>
        <w:spacing w:after="0" w:line="360" w:lineRule="auto"/>
        <w:ind w:firstLine="500"/>
        <w:jc w:val="both"/>
        <w:rPr>
          <w:rFonts w:ascii="Times New Roman" w:hAnsi="Times New Roman"/>
          <w:color w:val="000000"/>
          <w:sz w:val="24"/>
        </w:rPr>
      </w:pPr>
      <w:bookmarkStart w:id="1" w:name="1860246087"/>
      <w:r>
        <w:rPr>
          <w:rFonts w:ascii="Times New Roman" w:hAnsi="Times New Roman"/>
          <w:color w:val="000000"/>
          <w:sz w:val="24"/>
        </w:rPr>
        <w:t>По результатам пересчета либо в процессе проведения работ по ликвидации последствий добычи углеводородов сумма обеспечения может быть скорректирована соразмерно снижению рыночной стоимости работ по ликвидации последствий добычи углеводородов, либо стоимости ликвидационных работ, фактически выполненных на участке недр.</w:t>
      </w:r>
      <w:bookmarkEnd w:id="1"/>
    </w:p>
    <w:p w14:paraId="64970095" w14:textId="0903FCD6" w:rsidR="00807CC4" w:rsidRPr="002A3A98" w:rsidRDefault="00807CC4" w:rsidP="00F2723B">
      <w:pPr>
        <w:spacing w:after="0" w:line="360" w:lineRule="auto"/>
        <w:ind w:firstLine="567"/>
        <w:jc w:val="both"/>
        <w:rPr>
          <w:rFonts w:ascii="Times New Roman" w:hAnsi="Times New Roman" w:cs="Times New Roman"/>
          <w:sz w:val="24"/>
        </w:rPr>
      </w:pPr>
      <w:r w:rsidRPr="002A3A98">
        <w:rPr>
          <w:rFonts w:ascii="Times New Roman" w:hAnsi="Times New Roman" w:cs="Times New Roman"/>
          <w:sz w:val="24"/>
        </w:rPr>
        <w:t xml:space="preserve">Согласно пункту 4 статьи 128 Кодекса «О недрах и недропользовании», финансирование работ по ликвидации технологических объектов, проводимых вне рамок ликвидации последствий недропользования по углеводородам, осуществляется за счет средств </w:t>
      </w:r>
      <w:r w:rsidR="00F2723B">
        <w:rPr>
          <w:rFonts w:ascii="Times New Roman" w:hAnsi="Times New Roman" w:cs="Times New Roman"/>
          <w:sz w:val="24"/>
        </w:rPr>
        <w:t>Н</w:t>
      </w:r>
      <w:r w:rsidRPr="002A3A98">
        <w:rPr>
          <w:rFonts w:ascii="Times New Roman" w:hAnsi="Times New Roman" w:cs="Times New Roman"/>
          <w:sz w:val="24"/>
        </w:rPr>
        <w:t>едропользователя. Таким образом, при расчете необходимой суммы обеспечения ликвидации последствий недропользования в расчете необходимо учитывать только существующие технологические объекты (в том числе скважины) на момент завершения контракта.</w:t>
      </w:r>
    </w:p>
    <w:p w14:paraId="0FFE49B2" w14:textId="474B3DB1" w:rsidR="00807CC4" w:rsidRPr="00E75649" w:rsidRDefault="00807CC4" w:rsidP="00D745BD">
      <w:pPr>
        <w:spacing w:after="0" w:line="360" w:lineRule="auto"/>
        <w:ind w:firstLine="709"/>
        <w:jc w:val="both"/>
        <w:rPr>
          <w:rFonts w:ascii="Times New Roman" w:hAnsi="Times New Roman" w:cs="Times New Roman"/>
          <w:sz w:val="24"/>
          <w:szCs w:val="20"/>
        </w:rPr>
      </w:pPr>
      <w:r w:rsidRPr="008E48C3">
        <w:rPr>
          <w:rFonts w:ascii="Times New Roman" w:hAnsi="Times New Roman" w:cs="Times New Roman"/>
          <w:sz w:val="24"/>
          <w:szCs w:val="20"/>
        </w:rPr>
        <w:t>По</w:t>
      </w:r>
      <w:r w:rsidRPr="008E48C3">
        <w:rPr>
          <w:rFonts w:ascii="Times New Roman" w:hAnsi="Times New Roman" w:cs="Times New Roman"/>
          <w:sz w:val="24"/>
          <w:szCs w:val="20"/>
          <w:lang w:val="kk-KZ"/>
        </w:rPr>
        <w:t xml:space="preserve"> </w:t>
      </w:r>
      <w:r w:rsidRPr="00E75649">
        <w:rPr>
          <w:rFonts w:ascii="Times New Roman" w:hAnsi="Times New Roman" w:cs="Times New Roman"/>
          <w:sz w:val="24"/>
          <w:szCs w:val="20"/>
          <w:lang w:val="kk-KZ"/>
        </w:rPr>
        <w:t xml:space="preserve">рекомендуемому варианту разработки на конец </w:t>
      </w:r>
      <w:r w:rsidR="00A526FB" w:rsidRPr="00E75649">
        <w:rPr>
          <w:rFonts w:ascii="Times New Roman" w:hAnsi="Times New Roman" w:cs="Times New Roman"/>
          <w:sz w:val="24"/>
          <w:szCs w:val="20"/>
          <w:lang w:val="kk-KZ"/>
        </w:rPr>
        <w:t xml:space="preserve">контрактного периода </w:t>
      </w:r>
      <w:r w:rsidRPr="00E75649">
        <w:rPr>
          <w:rFonts w:ascii="Times New Roman" w:hAnsi="Times New Roman" w:cs="Times New Roman"/>
          <w:sz w:val="24"/>
          <w:szCs w:val="20"/>
          <w:lang w:val="kk-KZ"/>
        </w:rPr>
        <w:t xml:space="preserve">фонд </w:t>
      </w:r>
      <w:r w:rsidR="00C32616" w:rsidRPr="00E75649">
        <w:rPr>
          <w:rFonts w:ascii="Times New Roman" w:hAnsi="Times New Roman" w:cs="Times New Roman"/>
          <w:sz w:val="24"/>
          <w:szCs w:val="20"/>
          <w:lang w:val="kk-KZ"/>
        </w:rPr>
        <w:t>скважин,</w:t>
      </w:r>
      <w:r w:rsidRPr="00E75649">
        <w:rPr>
          <w:rFonts w:ascii="Times New Roman" w:hAnsi="Times New Roman" w:cs="Times New Roman"/>
          <w:sz w:val="24"/>
          <w:szCs w:val="20"/>
          <w:lang w:val="kk-KZ"/>
        </w:rPr>
        <w:t xml:space="preserve"> подлежащих ликвидации составит</w:t>
      </w:r>
      <w:r w:rsidRPr="00E75649">
        <w:rPr>
          <w:rFonts w:ascii="Times New Roman" w:hAnsi="Times New Roman" w:cs="Times New Roman"/>
          <w:sz w:val="24"/>
          <w:szCs w:val="20"/>
        </w:rPr>
        <w:t xml:space="preserve"> </w:t>
      </w:r>
      <w:r w:rsidR="00172D68" w:rsidRPr="00172D68">
        <w:rPr>
          <w:rFonts w:ascii="Times New Roman" w:hAnsi="Times New Roman" w:cs="Times New Roman"/>
          <w:sz w:val="24"/>
          <w:szCs w:val="20"/>
          <w:lang w:val="kk-KZ"/>
        </w:rPr>
        <w:t>4</w:t>
      </w:r>
      <w:r w:rsidR="00DB03A0" w:rsidRPr="00DB03A0">
        <w:rPr>
          <w:rFonts w:ascii="Times New Roman" w:hAnsi="Times New Roman" w:cs="Times New Roman"/>
          <w:sz w:val="24"/>
          <w:szCs w:val="20"/>
        </w:rPr>
        <w:t>7</w:t>
      </w:r>
      <w:r w:rsidRPr="00172D68">
        <w:rPr>
          <w:rFonts w:ascii="Times New Roman" w:hAnsi="Times New Roman" w:cs="Times New Roman"/>
          <w:sz w:val="24"/>
          <w:szCs w:val="20"/>
        </w:rPr>
        <w:t xml:space="preserve"> </w:t>
      </w:r>
      <w:proofErr w:type="spellStart"/>
      <w:r w:rsidRPr="00172D68">
        <w:rPr>
          <w:rFonts w:ascii="Times New Roman" w:hAnsi="Times New Roman" w:cs="Times New Roman"/>
          <w:sz w:val="24"/>
          <w:szCs w:val="20"/>
        </w:rPr>
        <w:t>ед</w:t>
      </w:r>
      <w:proofErr w:type="spellEnd"/>
      <w:r w:rsidR="00BD7523" w:rsidRPr="00172D68">
        <w:rPr>
          <w:rFonts w:ascii="Times New Roman" w:hAnsi="Times New Roman" w:cs="Times New Roman"/>
          <w:sz w:val="24"/>
          <w:szCs w:val="20"/>
        </w:rPr>
        <w:t xml:space="preserve">, из них </w:t>
      </w:r>
      <w:r w:rsidR="00DB03A0" w:rsidRPr="00DB03A0">
        <w:rPr>
          <w:rFonts w:ascii="Times New Roman" w:hAnsi="Times New Roman" w:cs="Times New Roman"/>
          <w:sz w:val="24"/>
          <w:szCs w:val="20"/>
        </w:rPr>
        <w:t>40</w:t>
      </w:r>
      <w:r w:rsidR="00BD7523" w:rsidRPr="00172D68">
        <w:rPr>
          <w:rFonts w:ascii="Times New Roman" w:hAnsi="Times New Roman" w:cs="Times New Roman"/>
          <w:sz w:val="24"/>
          <w:szCs w:val="20"/>
        </w:rPr>
        <w:t xml:space="preserve"> </w:t>
      </w:r>
      <w:r w:rsidR="009D2C62" w:rsidRPr="00172D68">
        <w:rPr>
          <w:rFonts w:ascii="Times New Roman" w:hAnsi="Times New Roman" w:cs="Times New Roman"/>
          <w:sz w:val="24"/>
          <w:szCs w:val="20"/>
        </w:rPr>
        <w:t>добывающих</w:t>
      </w:r>
      <w:r w:rsidR="00BD7523" w:rsidRPr="00172D68">
        <w:rPr>
          <w:rFonts w:ascii="Times New Roman" w:hAnsi="Times New Roman" w:cs="Times New Roman"/>
          <w:sz w:val="24"/>
          <w:szCs w:val="20"/>
        </w:rPr>
        <w:t xml:space="preserve"> скважин, </w:t>
      </w:r>
      <w:r w:rsidR="00E75649" w:rsidRPr="00172D68">
        <w:rPr>
          <w:rFonts w:ascii="Times New Roman" w:hAnsi="Times New Roman" w:cs="Times New Roman"/>
          <w:sz w:val="24"/>
          <w:szCs w:val="20"/>
        </w:rPr>
        <w:t>7</w:t>
      </w:r>
      <w:r w:rsidR="00BD7523" w:rsidRPr="00172D68">
        <w:rPr>
          <w:rFonts w:ascii="Times New Roman" w:hAnsi="Times New Roman" w:cs="Times New Roman"/>
          <w:sz w:val="24"/>
          <w:szCs w:val="20"/>
        </w:rPr>
        <w:t xml:space="preserve"> </w:t>
      </w:r>
      <w:r w:rsidR="009D2C62" w:rsidRPr="00172D68">
        <w:rPr>
          <w:rFonts w:ascii="Times New Roman" w:hAnsi="Times New Roman" w:cs="Times New Roman"/>
          <w:sz w:val="24"/>
          <w:szCs w:val="20"/>
        </w:rPr>
        <w:t>нагнетательных</w:t>
      </w:r>
      <w:r w:rsidR="00BD7523" w:rsidRPr="00172D68">
        <w:rPr>
          <w:rFonts w:ascii="Times New Roman" w:hAnsi="Times New Roman" w:cs="Times New Roman"/>
          <w:sz w:val="24"/>
          <w:szCs w:val="20"/>
        </w:rPr>
        <w:t xml:space="preserve"> скважин</w:t>
      </w:r>
      <w:r w:rsidRPr="00172D68">
        <w:rPr>
          <w:rFonts w:ascii="Times New Roman" w:hAnsi="Times New Roman" w:cs="Times New Roman"/>
          <w:sz w:val="24"/>
          <w:szCs w:val="20"/>
        </w:rPr>
        <w:t>.</w:t>
      </w:r>
      <w:r w:rsidR="00D745BD" w:rsidRPr="00172D68">
        <w:rPr>
          <w:rFonts w:ascii="Times New Roman" w:hAnsi="Times New Roman" w:cs="Times New Roman"/>
          <w:sz w:val="24"/>
          <w:szCs w:val="20"/>
        </w:rPr>
        <w:t xml:space="preserve"> </w:t>
      </w:r>
      <w:r w:rsidR="00D745BD" w:rsidRPr="00172D68">
        <w:rPr>
          <w:rFonts w:ascii="Times New Roman" w:hAnsi="Times New Roman" w:cs="Times New Roman"/>
          <w:sz w:val="24"/>
          <w:szCs w:val="20"/>
          <w:lang w:val="kk-KZ"/>
        </w:rPr>
        <w:t xml:space="preserve">Скважины </w:t>
      </w:r>
      <w:r w:rsidR="00172D68" w:rsidRPr="00172D68">
        <w:rPr>
          <w:rFonts w:ascii="Times New Roman" w:hAnsi="Times New Roman" w:cs="Times New Roman"/>
          <w:sz w:val="24"/>
          <w:szCs w:val="20"/>
          <w:lang w:val="kk-KZ"/>
        </w:rPr>
        <w:t>выбывающие в процессе</w:t>
      </w:r>
      <w:r w:rsidR="00D745BD" w:rsidRPr="00172D68">
        <w:rPr>
          <w:rFonts w:ascii="Times New Roman" w:hAnsi="Times New Roman" w:cs="Times New Roman"/>
          <w:sz w:val="24"/>
          <w:szCs w:val="20"/>
          <w:lang w:val="kk-KZ"/>
        </w:rPr>
        <w:t xml:space="preserve"> разработки учтены в эксплуатационных затратах</w:t>
      </w:r>
      <w:r w:rsidR="00D745BD" w:rsidRPr="00172D68">
        <w:rPr>
          <w:rFonts w:ascii="Times New Roman" w:hAnsi="Times New Roman" w:cs="Times New Roman"/>
          <w:sz w:val="24"/>
          <w:szCs w:val="20"/>
        </w:rPr>
        <w:t xml:space="preserve"> в таблице 4.2.4, график ликвидируемых скважин</w:t>
      </w:r>
      <w:r w:rsidR="00D745BD" w:rsidRPr="00E75649">
        <w:rPr>
          <w:rFonts w:ascii="Times New Roman" w:hAnsi="Times New Roman" w:cs="Times New Roman"/>
          <w:sz w:val="24"/>
          <w:szCs w:val="20"/>
        </w:rPr>
        <w:t xml:space="preserve"> в период разработки приведен в табличных приложениях Т.П.12.</w:t>
      </w:r>
      <w:r w:rsidR="0052632C" w:rsidRPr="00E75649">
        <w:rPr>
          <w:rFonts w:ascii="Times New Roman" w:hAnsi="Times New Roman" w:cs="Times New Roman"/>
          <w:sz w:val="24"/>
          <w:szCs w:val="20"/>
        </w:rPr>
        <w:t>1</w:t>
      </w:r>
      <w:r w:rsidR="00D745BD" w:rsidRPr="00E75649">
        <w:rPr>
          <w:rFonts w:ascii="Times New Roman" w:hAnsi="Times New Roman" w:cs="Times New Roman"/>
          <w:sz w:val="24"/>
          <w:szCs w:val="20"/>
        </w:rPr>
        <w:t>.</w:t>
      </w:r>
    </w:p>
    <w:p w14:paraId="7696943E" w14:textId="68118E7D" w:rsidR="009D2C62" w:rsidRPr="00E21B6C" w:rsidRDefault="009D2C62" w:rsidP="009D2C62">
      <w:pPr>
        <w:spacing w:after="0" w:line="360" w:lineRule="auto"/>
        <w:ind w:firstLine="709"/>
        <w:jc w:val="both"/>
        <w:rPr>
          <w:rFonts w:ascii="Times New Roman" w:hAnsi="Times New Roman" w:cs="Times New Roman"/>
          <w:sz w:val="24"/>
          <w:szCs w:val="20"/>
        </w:rPr>
      </w:pPr>
      <w:r w:rsidRPr="00E75649">
        <w:rPr>
          <w:rFonts w:ascii="Times New Roman" w:hAnsi="Times New Roman" w:cs="Times New Roman"/>
          <w:sz w:val="24"/>
          <w:szCs w:val="20"/>
          <w:lang w:val="kk-KZ"/>
        </w:rPr>
        <w:t>Расчет стоимости ликвидации скважин составлен на основании плана ликвидационных работ, исходя из норматива продолжительности работ и стоимости 1 бр</w:t>
      </w:r>
      <w:proofErr w:type="spellStart"/>
      <w:r w:rsidRPr="00E75649">
        <w:rPr>
          <w:rFonts w:ascii="Times New Roman" w:hAnsi="Times New Roman" w:cs="Times New Roman"/>
          <w:sz w:val="24"/>
          <w:szCs w:val="20"/>
        </w:rPr>
        <w:t>игада</w:t>
      </w:r>
      <w:proofErr w:type="spellEnd"/>
      <w:r w:rsidRPr="00E75649">
        <w:rPr>
          <w:rFonts w:ascii="Times New Roman" w:hAnsi="Times New Roman" w:cs="Times New Roman"/>
          <w:sz w:val="24"/>
          <w:szCs w:val="20"/>
          <w:lang w:val="kk-KZ"/>
        </w:rPr>
        <w:t xml:space="preserve">/часа. </w:t>
      </w:r>
      <w:r w:rsidRPr="00E75649">
        <w:rPr>
          <w:rFonts w:ascii="Times New Roman" w:hAnsi="Times New Roman" w:cs="Times New Roman"/>
          <w:sz w:val="24"/>
          <w:szCs w:val="20"/>
        </w:rPr>
        <w:t xml:space="preserve">В стоимость ликвидации скважин входит рекультивация площади скважин и установка репер тумбы. </w:t>
      </w:r>
      <w:r w:rsidRPr="00E75649">
        <w:rPr>
          <w:rFonts w:ascii="Times New Roman" w:hAnsi="Times New Roman" w:cs="Times New Roman"/>
          <w:sz w:val="24"/>
          <w:szCs w:val="20"/>
          <w:lang w:val="kk-KZ"/>
        </w:rPr>
        <w:t xml:space="preserve">Стоимость 1 бригада/часа составляет </w:t>
      </w:r>
      <w:r w:rsidR="0052632C" w:rsidRPr="00E75649">
        <w:rPr>
          <w:rFonts w:ascii="Times New Roman" w:hAnsi="Times New Roman" w:cs="Times New Roman"/>
          <w:sz w:val="24"/>
          <w:szCs w:val="20"/>
        </w:rPr>
        <w:t>47430</w:t>
      </w:r>
      <w:r w:rsidRPr="00E75649">
        <w:rPr>
          <w:rFonts w:ascii="Times New Roman" w:hAnsi="Times New Roman" w:cs="Times New Roman"/>
          <w:sz w:val="24"/>
          <w:szCs w:val="20"/>
        </w:rPr>
        <w:t xml:space="preserve"> </w:t>
      </w:r>
      <w:r w:rsidRPr="00E75649">
        <w:rPr>
          <w:rFonts w:ascii="Times New Roman" w:hAnsi="Times New Roman" w:cs="Times New Roman"/>
          <w:sz w:val="24"/>
          <w:szCs w:val="20"/>
          <w:lang w:val="kk-KZ"/>
        </w:rPr>
        <w:t>тенге.</w:t>
      </w:r>
    </w:p>
    <w:p w14:paraId="7F9A4F60" w14:textId="1A3C0AFF" w:rsidR="009D2C62" w:rsidRPr="00172D68" w:rsidRDefault="009D2C62" w:rsidP="00C458BC">
      <w:pPr>
        <w:spacing w:after="0" w:line="360" w:lineRule="auto"/>
        <w:jc w:val="both"/>
        <w:rPr>
          <w:rFonts w:ascii="Times New Roman" w:hAnsi="Times New Roman" w:cs="Times New Roman"/>
          <w:b/>
          <w:sz w:val="20"/>
          <w:szCs w:val="20"/>
        </w:rPr>
      </w:pPr>
      <w:r w:rsidRPr="00941896">
        <w:rPr>
          <w:rFonts w:ascii="Times New Roman" w:hAnsi="Times New Roman" w:cs="Times New Roman"/>
          <w:b/>
          <w:sz w:val="20"/>
          <w:szCs w:val="20"/>
        </w:rPr>
        <w:t>Таблица 12.1 – Стоимость ликвидации скважин</w:t>
      </w:r>
    </w:p>
    <w:tbl>
      <w:tblPr>
        <w:tblW w:w="5000" w:type="pct"/>
        <w:tblLook w:val="04A0" w:firstRow="1" w:lastRow="0" w:firstColumn="1" w:lastColumn="0" w:noHBand="0" w:noVBand="1"/>
      </w:tblPr>
      <w:tblGrid>
        <w:gridCol w:w="3681"/>
        <w:gridCol w:w="1277"/>
        <w:gridCol w:w="1134"/>
        <w:gridCol w:w="2037"/>
        <w:gridCol w:w="1216"/>
      </w:tblGrid>
      <w:tr w:rsidR="00773CBB" w:rsidRPr="00773CBB" w14:paraId="38CCF83B" w14:textId="77777777" w:rsidTr="00C458BC">
        <w:trPr>
          <w:trHeight w:val="20"/>
          <w:tblHeader/>
        </w:trPr>
        <w:tc>
          <w:tcPr>
            <w:tcW w:w="1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1845BE" w14:textId="77777777" w:rsidR="00773CBB" w:rsidRPr="00773CBB" w:rsidRDefault="00773CBB" w:rsidP="00773CBB">
            <w:pPr>
              <w:spacing w:after="0" w:line="240" w:lineRule="auto"/>
              <w:jc w:val="center"/>
              <w:rPr>
                <w:rFonts w:ascii="Times New Roman" w:eastAsia="Times New Roman" w:hAnsi="Times New Roman" w:cs="Times New Roman"/>
                <w:b/>
                <w:bCs/>
                <w:color w:val="000000"/>
                <w:sz w:val="20"/>
                <w:szCs w:val="20"/>
              </w:rPr>
            </w:pPr>
            <w:r w:rsidRPr="00773CBB">
              <w:rPr>
                <w:rFonts w:ascii="Times New Roman" w:eastAsia="Times New Roman" w:hAnsi="Times New Roman" w:cs="Times New Roman"/>
                <w:b/>
                <w:bCs/>
                <w:color w:val="000000"/>
                <w:sz w:val="20"/>
                <w:szCs w:val="20"/>
              </w:rPr>
              <w:t>Наименование</w:t>
            </w:r>
          </w:p>
        </w:tc>
        <w:tc>
          <w:tcPr>
            <w:tcW w:w="683" w:type="pct"/>
            <w:tcBorders>
              <w:top w:val="single" w:sz="4" w:space="0" w:color="auto"/>
              <w:left w:val="nil"/>
              <w:bottom w:val="single" w:sz="4" w:space="0" w:color="auto"/>
              <w:right w:val="single" w:sz="4" w:space="0" w:color="auto"/>
            </w:tcBorders>
            <w:shd w:val="clear" w:color="auto" w:fill="auto"/>
            <w:vAlign w:val="center"/>
            <w:hideMark/>
          </w:tcPr>
          <w:p w14:paraId="603841C5" w14:textId="77777777" w:rsidR="00773CBB" w:rsidRPr="00773CBB" w:rsidRDefault="00773CBB" w:rsidP="00773CBB">
            <w:pPr>
              <w:spacing w:after="0" w:line="240" w:lineRule="auto"/>
              <w:jc w:val="center"/>
              <w:rPr>
                <w:rFonts w:ascii="Times New Roman" w:eastAsia="Times New Roman" w:hAnsi="Times New Roman" w:cs="Times New Roman"/>
                <w:b/>
                <w:bCs/>
                <w:color w:val="000000"/>
                <w:sz w:val="20"/>
                <w:szCs w:val="20"/>
              </w:rPr>
            </w:pPr>
            <w:r w:rsidRPr="00773CBB">
              <w:rPr>
                <w:rFonts w:ascii="Times New Roman" w:eastAsia="Times New Roman" w:hAnsi="Times New Roman" w:cs="Times New Roman"/>
                <w:b/>
                <w:bCs/>
                <w:color w:val="000000"/>
                <w:sz w:val="20"/>
                <w:szCs w:val="20"/>
              </w:rPr>
              <w:t>Бр/часы</w:t>
            </w:r>
          </w:p>
        </w:tc>
        <w:tc>
          <w:tcPr>
            <w:tcW w:w="607" w:type="pct"/>
            <w:tcBorders>
              <w:top w:val="single" w:sz="4" w:space="0" w:color="auto"/>
              <w:left w:val="nil"/>
              <w:bottom w:val="single" w:sz="4" w:space="0" w:color="auto"/>
              <w:right w:val="single" w:sz="4" w:space="0" w:color="auto"/>
            </w:tcBorders>
            <w:shd w:val="clear" w:color="auto" w:fill="auto"/>
            <w:vAlign w:val="center"/>
            <w:hideMark/>
          </w:tcPr>
          <w:p w14:paraId="694001CC" w14:textId="77777777" w:rsidR="00773CBB" w:rsidRPr="00773CBB" w:rsidRDefault="00773CBB" w:rsidP="00773CBB">
            <w:pPr>
              <w:spacing w:after="0" w:line="240" w:lineRule="auto"/>
              <w:jc w:val="center"/>
              <w:rPr>
                <w:rFonts w:ascii="Times New Roman" w:eastAsia="Times New Roman" w:hAnsi="Times New Roman" w:cs="Times New Roman"/>
                <w:b/>
                <w:bCs/>
                <w:color w:val="000000"/>
                <w:sz w:val="20"/>
                <w:szCs w:val="20"/>
              </w:rPr>
            </w:pPr>
            <w:r w:rsidRPr="00773CBB">
              <w:rPr>
                <w:rFonts w:ascii="Times New Roman" w:eastAsia="Times New Roman" w:hAnsi="Times New Roman" w:cs="Times New Roman"/>
                <w:b/>
                <w:bCs/>
                <w:color w:val="000000"/>
                <w:sz w:val="20"/>
                <w:szCs w:val="20"/>
              </w:rPr>
              <w:t>Кол-во</w:t>
            </w:r>
          </w:p>
        </w:tc>
        <w:tc>
          <w:tcPr>
            <w:tcW w:w="1090" w:type="pct"/>
            <w:tcBorders>
              <w:top w:val="single" w:sz="4" w:space="0" w:color="auto"/>
              <w:left w:val="nil"/>
              <w:bottom w:val="single" w:sz="4" w:space="0" w:color="auto"/>
              <w:right w:val="single" w:sz="4" w:space="0" w:color="auto"/>
            </w:tcBorders>
            <w:shd w:val="clear" w:color="auto" w:fill="auto"/>
            <w:vAlign w:val="center"/>
            <w:hideMark/>
          </w:tcPr>
          <w:p w14:paraId="5791EA24" w14:textId="289A6878" w:rsidR="00773CBB" w:rsidRPr="00773CBB" w:rsidRDefault="00773CBB" w:rsidP="00773CBB">
            <w:pPr>
              <w:spacing w:after="0" w:line="240" w:lineRule="auto"/>
              <w:jc w:val="center"/>
              <w:rPr>
                <w:rFonts w:ascii="Times New Roman" w:eastAsia="Times New Roman" w:hAnsi="Times New Roman" w:cs="Times New Roman"/>
                <w:b/>
                <w:bCs/>
                <w:color w:val="000000"/>
                <w:sz w:val="20"/>
                <w:szCs w:val="20"/>
              </w:rPr>
            </w:pPr>
            <w:r w:rsidRPr="00773CBB">
              <w:rPr>
                <w:rFonts w:ascii="Times New Roman" w:eastAsia="Times New Roman" w:hAnsi="Times New Roman" w:cs="Times New Roman"/>
                <w:b/>
                <w:bCs/>
                <w:color w:val="000000"/>
                <w:sz w:val="20"/>
                <w:szCs w:val="20"/>
              </w:rPr>
              <w:t>Стоимость ликвидации, тенге</w:t>
            </w:r>
          </w:p>
        </w:tc>
        <w:tc>
          <w:tcPr>
            <w:tcW w:w="651" w:type="pct"/>
            <w:tcBorders>
              <w:top w:val="single" w:sz="4" w:space="0" w:color="auto"/>
              <w:left w:val="nil"/>
              <w:bottom w:val="single" w:sz="4" w:space="0" w:color="auto"/>
              <w:right w:val="single" w:sz="4" w:space="0" w:color="auto"/>
            </w:tcBorders>
            <w:shd w:val="clear" w:color="auto" w:fill="auto"/>
            <w:vAlign w:val="center"/>
            <w:hideMark/>
          </w:tcPr>
          <w:p w14:paraId="13D04AA9" w14:textId="77777777" w:rsidR="00773CBB" w:rsidRPr="00773CBB" w:rsidRDefault="00773CBB" w:rsidP="00773CBB">
            <w:pPr>
              <w:spacing w:after="0" w:line="240" w:lineRule="auto"/>
              <w:jc w:val="center"/>
              <w:rPr>
                <w:rFonts w:ascii="Times New Roman" w:eastAsia="Times New Roman" w:hAnsi="Times New Roman" w:cs="Times New Roman"/>
                <w:b/>
                <w:bCs/>
                <w:color w:val="000000"/>
                <w:sz w:val="20"/>
                <w:szCs w:val="20"/>
              </w:rPr>
            </w:pPr>
            <w:r w:rsidRPr="00773CBB">
              <w:rPr>
                <w:rFonts w:ascii="Times New Roman" w:eastAsia="Times New Roman" w:hAnsi="Times New Roman" w:cs="Times New Roman"/>
                <w:b/>
                <w:bCs/>
                <w:color w:val="000000"/>
                <w:sz w:val="20"/>
                <w:szCs w:val="20"/>
              </w:rPr>
              <w:t>Всего, тенге</w:t>
            </w:r>
          </w:p>
        </w:tc>
      </w:tr>
      <w:tr w:rsidR="00D148ED" w:rsidRPr="00773CBB" w14:paraId="7483D5AF" w14:textId="77777777" w:rsidTr="00C458BC">
        <w:trPr>
          <w:trHeight w:val="20"/>
        </w:trPr>
        <w:tc>
          <w:tcPr>
            <w:tcW w:w="1970" w:type="pct"/>
            <w:tcBorders>
              <w:top w:val="nil"/>
              <w:left w:val="single" w:sz="4" w:space="0" w:color="auto"/>
              <w:bottom w:val="single" w:sz="4" w:space="0" w:color="auto"/>
              <w:right w:val="single" w:sz="4" w:space="0" w:color="auto"/>
            </w:tcBorders>
            <w:shd w:val="clear" w:color="auto" w:fill="auto"/>
            <w:vAlign w:val="center"/>
            <w:hideMark/>
          </w:tcPr>
          <w:p w14:paraId="2A5BCA2C" w14:textId="75AFBC4C"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до 500 м</w:t>
            </w:r>
          </w:p>
        </w:tc>
        <w:tc>
          <w:tcPr>
            <w:tcW w:w="683" w:type="pct"/>
            <w:tcBorders>
              <w:top w:val="nil"/>
              <w:left w:val="nil"/>
              <w:bottom w:val="single" w:sz="4" w:space="0" w:color="auto"/>
              <w:right w:val="single" w:sz="4" w:space="0" w:color="auto"/>
            </w:tcBorders>
            <w:shd w:val="clear" w:color="auto" w:fill="auto"/>
            <w:vAlign w:val="center"/>
            <w:hideMark/>
          </w:tcPr>
          <w:p w14:paraId="1E67D28D" w14:textId="782D8B00"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170</w:t>
            </w:r>
          </w:p>
        </w:tc>
        <w:tc>
          <w:tcPr>
            <w:tcW w:w="607" w:type="pct"/>
            <w:tcBorders>
              <w:top w:val="nil"/>
              <w:left w:val="nil"/>
              <w:bottom w:val="single" w:sz="4" w:space="0" w:color="auto"/>
              <w:right w:val="single" w:sz="4" w:space="0" w:color="auto"/>
            </w:tcBorders>
            <w:shd w:val="clear" w:color="auto" w:fill="auto"/>
            <w:vAlign w:val="center"/>
            <w:hideMark/>
          </w:tcPr>
          <w:p w14:paraId="10053987" w14:textId="0E7C30A4"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2</w:t>
            </w:r>
          </w:p>
        </w:tc>
        <w:tc>
          <w:tcPr>
            <w:tcW w:w="1090" w:type="pct"/>
            <w:tcBorders>
              <w:top w:val="nil"/>
              <w:left w:val="nil"/>
              <w:bottom w:val="single" w:sz="4" w:space="0" w:color="auto"/>
              <w:right w:val="single" w:sz="4" w:space="0" w:color="auto"/>
            </w:tcBorders>
            <w:shd w:val="clear" w:color="auto" w:fill="auto"/>
            <w:vAlign w:val="center"/>
            <w:hideMark/>
          </w:tcPr>
          <w:p w14:paraId="337C9C67" w14:textId="1C465432"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8 063 100</w:t>
            </w:r>
          </w:p>
        </w:tc>
        <w:tc>
          <w:tcPr>
            <w:tcW w:w="651" w:type="pct"/>
            <w:tcBorders>
              <w:top w:val="nil"/>
              <w:left w:val="nil"/>
              <w:bottom w:val="single" w:sz="4" w:space="0" w:color="auto"/>
              <w:right w:val="single" w:sz="4" w:space="0" w:color="auto"/>
            </w:tcBorders>
            <w:shd w:val="clear" w:color="auto" w:fill="auto"/>
            <w:vAlign w:val="center"/>
            <w:hideMark/>
          </w:tcPr>
          <w:p w14:paraId="4E88E346" w14:textId="3D72D570"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16 126 200</w:t>
            </w:r>
          </w:p>
        </w:tc>
      </w:tr>
      <w:tr w:rsidR="00D148ED" w:rsidRPr="00773CBB" w14:paraId="021DF145" w14:textId="77777777" w:rsidTr="00C458BC">
        <w:trPr>
          <w:trHeight w:val="20"/>
        </w:trPr>
        <w:tc>
          <w:tcPr>
            <w:tcW w:w="1970" w:type="pct"/>
            <w:tcBorders>
              <w:top w:val="nil"/>
              <w:left w:val="single" w:sz="4" w:space="0" w:color="auto"/>
              <w:bottom w:val="single" w:sz="4" w:space="0" w:color="auto"/>
              <w:right w:val="single" w:sz="4" w:space="0" w:color="auto"/>
            </w:tcBorders>
            <w:shd w:val="clear" w:color="auto" w:fill="auto"/>
            <w:vAlign w:val="center"/>
            <w:hideMark/>
          </w:tcPr>
          <w:p w14:paraId="00A991F0" w14:textId="562CC3E8"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от 500 м. до 700 м.</w:t>
            </w:r>
          </w:p>
        </w:tc>
        <w:tc>
          <w:tcPr>
            <w:tcW w:w="683" w:type="pct"/>
            <w:tcBorders>
              <w:top w:val="nil"/>
              <w:left w:val="nil"/>
              <w:bottom w:val="single" w:sz="4" w:space="0" w:color="auto"/>
              <w:right w:val="single" w:sz="4" w:space="0" w:color="auto"/>
            </w:tcBorders>
            <w:shd w:val="clear" w:color="auto" w:fill="auto"/>
            <w:vAlign w:val="center"/>
            <w:hideMark/>
          </w:tcPr>
          <w:p w14:paraId="0450654E" w14:textId="3E66DE03"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177</w:t>
            </w:r>
          </w:p>
        </w:tc>
        <w:tc>
          <w:tcPr>
            <w:tcW w:w="607" w:type="pct"/>
            <w:tcBorders>
              <w:top w:val="nil"/>
              <w:left w:val="nil"/>
              <w:bottom w:val="single" w:sz="4" w:space="0" w:color="auto"/>
              <w:right w:val="single" w:sz="4" w:space="0" w:color="auto"/>
            </w:tcBorders>
            <w:shd w:val="clear" w:color="auto" w:fill="auto"/>
            <w:vAlign w:val="center"/>
            <w:hideMark/>
          </w:tcPr>
          <w:p w14:paraId="1B4B0EE5" w14:textId="05A87478" w:rsidR="00D148ED" w:rsidRPr="00D148ED" w:rsidRDefault="00C458BC" w:rsidP="00D148ED">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szCs w:val="20"/>
              </w:rPr>
              <w:t>40</w:t>
            </w:r>
          </w:p>
        </w:tc>
        <w:tc>
          <w:tcPr>
            <w:tcW w:w="1090" w:type="pct"/>
            <w:tcBorders>
              <w:top w:val="nil"/>
              <w:left w:val="nil"/>
              <w:bottom w:val="single" w:sz="4" w:space="0" w:color="auto"/>
              <w:right w:val="single" w:sz="4" w:space="0" w:color="auto"/>
            </w:tcBorders>
            <w:shd w:val="clear" w:color="auto" w:fill="auto"/>
            <w:vAlign w:val="center"/>
            <w:hideMark/>
          </w:tcPr>
          <w:p w14:paraId="298736F3" w14:textId="7973046C"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8 395 110</w:t>
            </w:r>
          </w:p>
        </w:tc>
        <w:tc>
          <w:tcPr>
            <w:tcW w:w="651" w:type="pct"/>
            <w:tcBorders>
              <w:top w:val="nil"/>
              <w:left w:val="nil"/>
              <w:bottom w:val="single" w:sz="4" w:space="0" w:color="auto"/>
              <w:right w:val="single" w:sz="4" w:space="0" w:color="auto"/>
            </w:tcBorders>
            <w:shd w:val="clear" w:color="auto" w:fill="auto"/>
            <w:vAlign w:val="center"/>
            <w:hideMark/>
          </w:tcPr>
          <w:p w14:paraId="4353D4F7" w14:textId="4A53A19F" w:rsidR="00D148ED" w:rsidRPr="00D148ED" w:rsidRDefault="00C458BC" w:rsidP="00D148ED">
            <w:pPr>
              <w:spacing w:after="0" w:line="240" w:lineRule="auto"/>
              <w:jc w:val="center"/>
              <w:rPr>
                <w:rFonts w:ascii="Times New Roman" w:eastAsia="Times New Roman" w:hAnsi="Times New Roman" w:cs="Times New Roman"/>
                <w:color w:val="000000"/>
                <w:sz w:val="20"/>
                <w:szCs w:val="20"/>
              </w:rPr>
            </w:pPr>
            <w:r>
              <w:rPr>
                <w:rFonts w:ascii="Times New Roman" w:hAnsi="Times New Roman" w:cs="Times New Roman"/>
                <w:color w:val="000000"/>
                <w:sz w:val="20"/>
                <w:szCs w:val="20"/>
              </w:rPr>
              <w:t>335 804 400</w:t>
            </w:r>
          </w:p>
        </w:tc>
      </w:tr>
      <w:tr w:rsidR="00D148ED" w:rsidRPr="00773CBB" w14:paraId="7157A974" w14:textId="77777777" w:rsidTr="00C458BC">
        <w:trPr>
          <w:trHeight w:val="20"/>
        </w:trPr>
        <w:tc>
          <w:tcPr>
            <w:tcW w:w="1970" w:type="pct"/>
            <w:tcBorders>
              <w:top w:val="nil"/>
              <w:left w:val="single" w:sz="4" w:space="0" w:color="auto"/>
              <w:bottom w:val="single" w:sz="4" w:space="0" w:color="auto"/>
              <w:right w:val="single" w:sz="4" w:space="0" w:color="auto"/>
            </w:tcBorders>
            <w:shd w:val="clear" w:color="000000" w:fill="FFFFFF"/>
            <w:vAlign w:val="center"/>
            <w:hideMark/>
          </w:tcPr>
          <w:p w14:paraId="51BDA4A7" w14:textId="0BF06279"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от 700 м. до 1000 м.</w:t>
            </w:r>
          </w:p>
        </w:tc>
        <w:tc>
          <w:tcPr>
            <w:tcW w:w="683" w:type="pct"/>
            <w:tcBorders>
              <w:top w:val="nil"/>
              <w:left w:val="nil"/>
              <w:bottom w:val="single" w:sz="4" w:space="0" w:color="auto"/>
              <w:right w:val="single" w:sz="4" w:space="0" w:color="auto"/>
            </w:tcBorders>
            <w:shd w:val="clear" w:color="auto" w:fill="auto"/>
            <w:noWrap/>
            <w:vAlign w:val="bottom"/>
            <w:hideMark/>
          </w:tcPr>
          <w:p w14:paraId="73628A89" w14:textId="7E3F6FEB"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190</w:t>
            </w:r>
          </w:p>
        </w:tc>
        <w:tc>
          <w:tcPr>
            <w:tcW w:w="607" w:type="pct"/>
            <w:tcBorders>
              <w:top w:val="nil"/>
              <w:left w:val="nil"/>
              <w:bottom w:val="single" w:sz="4" w:space="0" w:color="auto"/>
              <w:right w:val="single" w:sz="4" w:space="0" w:color="auto"/>
            </w:tcBorders>
            <w:shd w:val="clear" w:color="auto" w:fill="auto"/>
            <w:noWrap/>
            <w:vAlign w:val="bottom"/>
            <w:hideMark/>
          </w:tcPr>
          <w:p w14:paraId="2669A1E2" w14:textId="661F82C6"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8</w:t>
            </w:r>
          </w:p>
        </w:tc>
        <w:tc>
          <w:tcPr>
            <w:tcW w:w="1090" w:type="pct"/>
            <w:tcBorders>
              <w:top w:val="nil"/>
              <w:left w:val="nil"/>
              <w:bottom w:val="single" w:sz="4" w:space="0" w:color="auto"/>
              <w:right w:val="single" w:sz="4" w:space="0" w:color="auto"/>
            </w:tcBorders>
            <w:shd w:val="clear" w:color="auto" w:fill="auto"/>
            <w:vAlign w:val="center"/>
            <w:hideMark/>
          </w:tcPr>
          <w:p w14:paraId="3D74152C" w14:textId="740C4769"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9 011 700</w:t>
            </w:r>
          </w:p>
        </w:tc>
        <w:tc>
          <w:tcPr>
            <w:tcW w:w="651" w:type="pct"/>
            <w:tcBorders>
              <w:top w:val="nil"/>
              <w:left w:val="nil"/>
              <w:bottom w:val="single" w:sz="4" w:space="0" w:color="auto"/>
              <w:right w:val="single" w:sz="4" w:space="0" w:color="auto"/>
            </w:tcBorders>
            <w:shd w:val="clear" w:color="auto" w:fill="auto"/>
            <w:vAlign w:val="center"/>
            <w:hideMark/>
          </w:tcPr>
          <w:p w14:paraId="295D0A0F" w14:textId="5B932057"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r w:rsidRPr="00D148ED">
              <w:rPr>
                <w:rFonts w:ascii="Times New Roman" w:hAnsi="Times New Roman" w:cs="Times New Roman"/>
                <w:color w:val="000000"/>
                <w:sz w:val="20"/>
                <w:szCs w:val="20"/>
              </w:rPr>
              <w:t>72 093 600</w:t>
            </w:r>
          </w:p>
        </w:tc>
      </w:tr>
      <w:tr w:rsidR="00D148ED" w:rsidRPr="00773CBB" w14:paraId="5DB7CDB6" w14:textId="77777777" w:rsidTr="00C458BC">
        <w:trPr>
          <w:trHeight w:val="20"/>
        </w:trPr>
        <w:tc>
          <w:tcPr>
            <w:tcW w:w="1970" w:type="pct"/>
            <w:tcBorders>
              <w:top w:val="nil"/>
              <w:left w:val="single" w:sz="4" w:space="0" w:color="auto"/>
              <w:bottom w:val="single" w:sz="4" w:space="0" w:color="auto"/>
              <w:right w:val="single" w:sz="4" w:space="0" w:color="auto"/>
            </w:tcBorders>
            <w:shd w:val="clear" w:color="auto" w:fill="auto"/>
            <w:noWrap/>
            <w:vAlign w:val="center"/>
            <w:hideMark/>
          </w:tcPr>
          <w:p w14:paraId="4B0CB655" w14:textId="494B8912" w:rsidR="00D148ED" w:rsidRPr="00D148ED" w:rsidRDefault="00D148ED" w:rsidP="00D148ED">
            <w:pPr>
              <w:spacing w:after="0" w:line="240" w:lineRule="auto"/>
              <w:jc w:val="center"/>
              <w:rPr>
                <w:rFonts w:ascii="Times New Roman" w:eastAsia="Times New Roman" w:hAnsi="Times New Roman" w:cs="Times New Roman"/>
                <w:b/>
                <w:bCs/>
                <w:color w:val="000000"/>
                <w:sz w:val="20"/>
                <w:szCs w:val="20"/>
              </w:rPr>
            </w:pPr>
            <w:r w:rsidRPr="00D148ED">
              <w:rPr>
                <w:rFonts w:ascii="Times New Roman" w:hAnsi="Times New Roman" w:cs="Times New Roman"/>
                <w:b/>
                <w:bCs/>
                <w:color w:val="000000"/>
                <w:sz w:val="20"/>
                <w:szCs w:val="20"/>
              </w:rPr>
              <w:t>Всего</w:t>
            </w:r>
          </w:p>
        </w:tc>
        <w:tc>
          <w:tcPr>
            <w:tcW w:w="683" w:type="pct"/>
            <w:tcBorders>
              <w:top w:val="nil"/>
              <w:left w:val="nil"/>
              <w:bottom w:val="single" w:sz="4" w:space="0" w:color="auto"/>
              <w:right w:val="single" w:sz="4" w:space="0" w:color="auto"/>
            </w:tcBorders>
            <w:shd w:val="clear" w:color="auto" w:fill="auto"/>
            <w:noWrap/>
            <w:vAlign w:val="bottom"/>
            <w:hideMark/>
          </w:tcPr>
          <w:p w14:paraId="41BBC9FF" w14:textId="364CA0E4" w:rsidR="00D148ED" w:rsidRPr="00D148ED" w:rsidRDefault="00D148ED" w:rsidP="00D148ED">
            <w:pPr>
              <w:spacing w:after="0" w:line="240" w:lineRule="auto"/>
              <w:jc w:val="center"/>
              <w:rPr>
                <w:rFonts w:ascii="Times New Roman" w:eastAsia="Times New Roman" w:hAnsi="Times New Roman" w:cs="Times New Roman"/>
                <w:color w:val="000000"/>
                <w:sz w:val="20"/>
                <w:szCs w:val="20"/>
              </w:rPr>
            </w:pPr>
          </w:p>
        </w:tc>
        <w:tc>
          <w:tcPr>
            <w:tcW w:w="607" w:type="pct"/>
            <w:tcBorders>
              <w:top w:val="nil"/>
              <w:left w:val="nil"/>
              <w:bottom w:val="single" w:sz="4" w:space="0" w:color="auto"/>
              <w:right w:val="single" w:sz="4" w:space="0" w:color="auto"/>
            </w:tcBorders>
            <w:shd w:val="clear" w:color="auto" w:fill="auto"/>
            <w:noWrap/>
            <w:vAlign w:val="bottom"/>
            <w:hideMark/>
          </w:tcPr>
          <w:p w14:paraId="5C4123C9" w14:textId="6DB2E507" w:rsidR="00D148ED" w:rsidRPr="00D148ED" w:rsidRDefault="00C458BC" w:rsidP="00D148ED">
            <w:pPr>
              <w:spacing w:after="0" w:line="240" w:lineRule="auto"/>
              <w:jc w:val="center"/>
              <w:rPr>
                <w:rFonts w:ascii="Times New Roman" w:eastAsia="Times New Roman" w:hAnsi="Times New Roman" w:cs="Times New Roman"/>
                <w:b/>
                <w:bCs/>
                <w:color w:val="000000"/>
                <w:sz w:val="20"/>
                <w:szCs w:val="20"/>
              </w:rPr>
            </w:pPr>
            <w:r>
              <w:rPr>
                <w:rFonts w:ascii="Times New Roman" w:hAnsi="Times New Roman" w:cs="Times New Roman"/>
                <w:b/>
                <w:bCs/>
                <w:color w:val="000000"/>
                <w:sz w:val="20"/>
                <w:szCs w:val="20"/>
              </w:rPr>
              <w:t>50</w:t>
            </w:r>
          </w:p>
        </w:tc>
        <w:tc>
          <w:tcPr>
            <w:tcW w:w="1090" w:type="pct"/>
            <w:tcBorders>
              <w:top w:val="nil"/>
              <w:left w:val="nil"/>
              <w:bottom w:val="single" w:sz="4" w:space="0" w:color="auto"/>
              <w:right w:val="single" w:sz="4" w:space="0" w:color="auto"/>
            </w:tcBorders>
            <w:shd w:val="clear" w:color="auto" w:fill="auto"/>
            <w:noWrap/>
            <w:vAlign w:val="bottom"/>
            <w:hideMark/>
          </w:tcPr>
          <w:p w14:paraId="4A06C24A" w14:textId="34C52B43" w:rsidR="00D148ED" w:rsidRPr="00D148ED" w:rsidRDefault="00D148ED" w:rsidP="00D148ED">
            <w:pPr>
              <w:spacing w:after="0" w:line="240" w:lineRule="auto"/>
              <w:jc w:val="center"/>
              <w:rPr>
                <w:rFonts w:ascii="Times New Roman" w:eastAsia="Times New Roman" w:hAnsi="Times New Roman" w:cs="Times New Roman"/>
                <w:b/>
                <w:bCs/>
                <w:color w:val="000000"/>
                <w:sz w:val="20"/>
                <w:szCs w:val="20"/>
              </w:rPr>
            </w:pPr>
          </w:p>
        </w:tc>
        <w:tc>
          <w:tcPr>
            <w:tcW w:w="651" w:type="pct"/>
            <w:tcBorders>
              <w:top w:val="nil"/>
              <w:left w:val="nil"/>
              <w:bottom w:val="single" w:sz="4" w:space="0" w:color="auto"/>
              <w:right w:val="single" w:sz="4" w:space="0" w:color="auto"/>
            </w:tcBorders>
            <w:shd w:val="clear" w:color="auto" w:fill="auto"/>
            <w:noWrap/>
            <w:vAlign w:val="bottom"/>
            <w:hideMark/>
          </w:tcPr>
          <w:p w14:paraId="00587CC9" w14:textId="506031B3" w:rsidR="00D148ED" w:rsidRPr="00D148ED" w:rsidRDefault="00C458BC" w:rsidP="00D148ED">
            <w:pPr>
              <w:spacing w:after="0" w:line="240" w:lineRule="auto"/>
              <w:jc w:val="center"/>
              <w:rPr>
                <w:rFonts w:ascii="Times New Roman" w:eastAsia="Times New Roman" w:hAnsi="Times New Roman" w:cs="Times New Roman"/>
                <w:b/>
                <w:bCs/>
                <w:color w:val="000000"/>
                <w:sz w:val="20"/>
                <w:szCs w:val="20"/>
              </w:rPr>
            </w:pPr>
            <w:r>
              <w:rPr>
                <w:rFonts w:ascii="Times New Roman" w:hAnsi="Times New Roman" w:cs="Times New Roman"/>
                <w:b/>
                <w:bCs/>
                <w:color w:val="000000"/>
                <w:sz w:val="20"/>
                <w:szCs w:val="20"/>
              </w:rPr>
              <w:t>424 024 200</w:t>
            </w:r>
          </w:p>
        </w:tc>
      </w:tr>
    </w:tbl>
    <w:p w14:paraId="13334424" w14:textId="7595035C" w:rsidR="00C32616" w:rsidRPr="00E75649" w:rsidRDefault="00C32616" w:rsidP="00C32616">
      <w:pPr>
        <w:spacing w:after="0" w:line="360" w:lineRule="auto"/>
        <w:ind w:firstLine="709"/>
        <w:jc w:val="both"/>
        <w:rPr>
          <w:rFonts w:ascii="Times New Roman" w:hAnsi="Times New Roman" w:cs="Times New Roman"/>
          <w:sz w:val="24"/>
          <w:szCs w:val="20"/>
        </w:rPr>
      </w:pPr>
      <w:r w:rsidRPr="00E75649">
        <w:rPr>
          <w:rFonts w:ascii="Times New Roman" w:hAnsi="Times New Roman" w:cs="Times New Roman"/>
          <w:sz w:val="24"/>
          <w:szCs w:val="20"/>
        </w:rPr>
        <w:lastRenderedPageBreak/>
        <w:t xml:space="preserve">Согласно локальной смете демонтажа </w:t>
      </w:r>
      <w:r w:rsidR="005C40AB" w:rsidRPr="00E75649">
        <w:rPr>
          <w:rFonts w:ascii="Times New Roman" w:hAnsi="Times New Roman" w:cs="Times New Roman"/>
          <w:sz w:val="24"/>
          <w:szCs w:val="20"/>
        </w:rPr>
        <w:t xml:space="preserve">существующих </w:t>
      </w:r>
      <w:r w:rsidR="00A526FB" w:rsidRPr="00E75649">
        <w:rPr>
          <w:rFonts w:ascii="Times New Roman" w:hAnsi="Times New Roman" w:cs="Times New Roman"/>
          <w:sz w:val="24"/>
          <w:szCs w:val="20"/>
        </w:rPr>
        <w:t>выкидных линии</w:t>
      </w:r>
      <w:r w:rsidRPr="00E75649">
        <w:rPr>
          <w:rFonts w:ascii="Times New Roman" w:hAnsi="Times New Roman" w:cs="Times New Roman"/>
          <w:sz w:val="24"/>
          <w:szCs w:val="20"/>
        </w:rPr>
        <w:t xml:space="preserve"> составил </w:t>
      </w:r>
      <w:r w:rsidR="005C66E8" w:rsidRPr="005C66E8">
        <w:rPr>
          <w:rFonts w:ascii="Times New Roman" w:eastAsia="Times New Roman" w:hAnsi="Times New Roman" w:cs="Times New Roman"/>
          <w:b/>
          <w:bCs/>
          <w:sz w:val="24"/>
          <w:szCs w:val="20"/>
        </w:rPr>
        <w:t xml:space="preserve">176 698 790 </w:t>
      </w:r>
      <w:r w:rsidRPr="00E75649">
        <w:rPr>
          <w:rFonts w:ascii="Times New Roman" w:hAnsi="Times New Roman" w:cs="Times New Roman"/>
          <w:b/>
          <w:sz w:val="24"/>
          <w:szCs w:val="20"/>
        </w:rPr>
        <w:t>тенге</w:t>
      </w:r>
      <w:r w:rsidRPr="00E75649">
        <w:rPr>
          <w:rFonts w:ascii="Times New Roman" w:hAnsi="Times New Roman" w:cs="Times New Roman"/>
          <w:sz w:val="24"/>
          <w:szCs w:val="20"/>
        </w:rPr>
        <w:t xml:space="preserve"> (таблица П.1</w:t>
      </w:r>
      <w:r w:rsidR="00861469" w:rsidRPr="00E75649">
        <w:rPr>
          <w:rFonts w:ascii="Times New Roman" w:hAnsi="Times New Roman" w:cs="Times New Roman"/>
          <w:sz w:val="24"/>
          <w:szCs w:val="20"/>
        </w:rPr>
        <w:t>2</w:t>
      </w:r>
      <w:r w:rsidRPr="00E75649">
        <w:rPr>
          <w:rFonts w:ascii="Times New Roman" w:hAnsi="Times New Roman" w:cs="Times New Roman"/>
          <w:sz w:val="24"/>
          <w:szCs w:val="20"/>
        </w:rPr>
        <w:t>.</w:t>
      </w:r>
      <w:r w:rsidR="0052632C" w:rsidRPr="00E75649">
        <w:rPr>
          <w:rFonts w:ascii="Times New Roman" w:hAnsi="Times New Roman" w:cs="Times New Roman"/>
          <w:sz w:val="24"/>
          <w:szCs w:val="20"/>
        </w:rPr>
        <w:t>2</w:t>
      </w:r>
      <w:r w:rsidRPr="00E75649">
        <w:rPr>
          <w:rFonts w:ascii="Times New Roman" w:hAnsi="Times New Roman" w:cs="Times New Roman"/>
          <w:sz w:val="24"/>
          <w:szCs w:val="20"/>
        </w:rPr>
        <w:t>). Список демонтируемого оборудования приведен в таблице 12.</w:t>
      </w:r>
      <w:r w:rsidR="0052632C" w:rsidRPr="00E75649">
        <w:rPr>
          <w:rFonts w:ascii="Times New Roman" w:hAnsi="Times New Roman" w:cs="Times New Roman"/>
          <w:sz w:val="24"/>
          <w:szCs w:val="20"/>
        </w:rPr>
        <w:t>2</w:t>
      </w:r>
      <w:r w:rsidRPr="00E75649">
        <w:rPr>
          <w:rFonts w:ascii="Times New Roman" w:hAnsi="Times New Roman" w:cs="Times New Roman"/>
          <w:sz w:val="24"/>
          <w:szCs w:val="20"/>
        </w:rPr>
        <w:t>, сметные расчеты приведены в табличных приложениях П.12.</w:t>
      </w:r>
      <w:r w:rsidR="0052632C" w:rsidRPr="00E75649">
        <w:rPr>
          <w:rFonts w:ascii="Times New Roman" w:hAnsi="Times New Roman" w:cs="Times New Roman"/>
          <w:sz w:val="24"/>
          <w:szCs w:val="20"/>
        </w:rPr>
        <w:t>2</w:t>
      </w:r>
      <w:r w:rsidRPr="00E75649">
        <w:rPr>
          <w:rFonts w:ascii="Times New Roman" w:hAnsi="Times New Roman" w:cs="Times New Roman"/>
          <w:sz w:val="24"/>
          <w:szCs w:val="20"/>
        </w:rPr>
        <w:t>.</w:t>
      </w:r>
      <w:r w:rsidR="00143CF7" w:rsidRPr="00E75649">
        <w:rPr>
          <w:rFonts w:ascii="Times New Roman" w:hAnsi="Times New Roman" w:cs="Times New Roman"/>
          <w:sz w:val="24"/>
          <w:szCs w:val="20"/>
        </w:rPr>
        <w:t xml:space="preserve"> При демонтаже труб также учтена рекультивация земли, вывоз </w:t>
      </w:r>
      <w:proofErr w:type="spellStart"/>
      <w:r w:rsidR="00143CF7" w:rsidRPr="00E75649">
        <w:rPr>
          <w:rFonts w:ascii="Times New Roman" w:hAnsi="Times New Roman" w:cs="Times New Roman"/>
          <w:sz w:val="24"/>
          <w:szCs w:val="20"/>
        </w:rPr>
        <w:t>замазученного</w:t>
      </w:r>
      <w:proofErr w:type="spellEnd"/>
      <w:r w:rsidR="00143CF7" w:rsidRPr="00E75649">
        <w:rPr>
          <w:rFonts w:ascii="Times New Roman" w:hAnsi="Times New Roman" w:cs="Times New Roman"/>
          <w:sz w:val="24"/>
          <w:szCs w:val="20"/>
        </w:rPr>
        <w:t xml:space="preserve"> грунта.</w:t>
      </w:r>
    </w:p>
    <w:p w14:paraId="27A4E577" w14:textId="48017529" w:rsidR="00C32616" w:rsidRDefault="00C32616" w:rsidP="00985BE1">
      <w:pPr>
        <w:spacing w:after="0" w:line="240" w:lineRule="auto"/>
        <w:jc w:val="both"/>
        <w:rPr>
          <w:rFonts w:ascii="Times New Roman" w:hAnsi="Times New Roman" w:cs="Times New Roman"/>
          <w:b/>
          <w:sz w:val="20"/>
          <w:szCs w:val="20"/>
        </w:rPr>
      </w:pPr>
      <w:r w:rsidRPr="00E75649">
        <w:rPr>
          <w:rFonts w:ascii="Times New Roman" w:hAnsi="Times New Roman" w:cs="Times New Roman"/>
          <w:b/>
          <w:sz w:val="20"/>
          <w:szCs w:val="20"/>
        </w:rPr>
        <w:t>Таблица 12.</w:t>
      </w:r>
      <w:r w:rsidR="0052632C" w:rsidRPr="00E75649">
        <w:rPr>
          <w:rFonts w:ascii="Times New Roman" w:hAnsi="Times New Roman" w:cs="Times New Roman"/>
          <w:b/>
          <w:sz w:val="20"/>
          <w:szCs w:val="20"/>
        </w:rPr>
        <w:t>2</w:t>
      </w:r>
      <w:r w:rsidRPr="00E75649">
        <w:rPr>
          <w:rFonts w:ascii="Times New Roman" w:hAnsi="Times New Roman" w:cs="Times New Roman"/>
          <w:b/>
          <w:sz w:val="20"/>
          <w:szCs w:val="20"/>
        </w:rPr>
        <w:t xml:space="preserve"> – Список демонтируемого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gridCol w:w="1274"/>
        <w:gridCol w:w="1505"/>
        <w:gridCol w:w="1505"/>
      </w:tblGrid>
      <w:tr w:rsidR="005C66E8" w:rsidRPr="005C66E8" w14:paraId="124C4D9B" w14:textId="77777777" w:rsidTr="00C458BC">
        <w:trPr>
          <w:trHeight w:val="20"/>
          <w:tblHeader/>
        </w:trPr>
        <w:tc>
          <w:tcPr>
            <w:tcW w:w="2728" w:type="pct"/>
            <w:shd w:val="clear" w:color="auto" w:fill="auto"/>
            <w:vAlign w:val="center"/>
            <w:hideMark/>
          </w:tcPr>
          <w:p w14:paraId="5AE8472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Наименование оборудования</w:t>
            </w:r>
          </w:p>
        </w:tc>
        <w:tc>
          <w:tcPr>
            <w:tcW w:w="622" w:type="pct"/>
            <w:shd w:val="clear" w:color="auto" w:fill="auto"/>
            <w:vAlign w:val="center"/>
            <w:hideMark/>
          </w:tcPr>
          <w:p w14:paraId="1BFF6FC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Ед.изм</w:t>
            </w:r>
            <w:proofErr w:type="spellEnd"/>
            <w:r w:rsidRPr="005C66E8">
              <w:rPr>
                <w:rFonts w:ascii="Times New Roman" w:eastAsia="Times New Roman" w:hAnsi="Times New Roman" w:cs="Times New Roman"/>
                <w:sz w:val="20"/>
                <w:szCs w:val="20"/>
              </w:rPr>
              <w:t>.</w:t>
            </w:r>
          </w:p>
        </w:tc>
        <w:tc>
          <w:tcPr>
            <w:tcW w:w="825" w:type="pct"/>
            <w:shd w:val="clear" w:color="auto" w:fill="auto"/>
            <w:vAlign w:val="center"/>
            <w:hideMark/>
          </w:tcPr>
          <w:p w14:paraId="316FE46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Количество</w:t>
            </w:r>
          </w:p>
        </w:tc>
        <w:tc>
          <w:tcPr>
            <w:tcW w:w="825" w:type="pct"/>
            <w:shd w:val="clear" w:color="auto" w:fill="auto"/>
            <w:vAlign w:val="center"/>
            <w:hideMark/>
          </w:tcPr>
          <w:p w14:paraId="2C995B3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Стоимость, </w:t>
            </w:r>
            <w:proofErr w:type="spellStart"/>
            <w:proofErr w:type="gramStart"/>
            <w:r w:rsidRPr="005C66E8">
              <w:rPr>
                <w:rFonts w:ascii="Times New Roman" w:eastAsia="Times New Roman" w:hAnsi="Times New Roman" w:cs="Times New Roman"/>
                <w:sz w:val="20"/>
                <w:szCs w:val="20"/>
              </w:rPr>
              <w:t>тыс.тенге</w:t>
            </w:r>
            <w:proofErr w:type="spellEnd"/>
            <w:proofErr w:type="gramEnd"/>
          </w:p>
        </w:tc>
      </w:tr>
      <w:tr w:rsidR="005C66E8" w:rsidRPr="005C66E8" w14:paraId="4E025398" w14:textId="77777777" w:rsidTr="00C458BC">
        <w:trPr>
          <w:trHeight w:val="20"/>
        </w:trPr>
        <w:tc>
          <w:tcPr>
            <w:tcW w:w="2728" w:type="pct"/>
            <w:shd w:val="clear" w:color="auto" w:fill="auto"/>
            <w:vAlign w:val="bottom"/>
            <w:hideMark/>
          </w:tcPr>
          <w:p w14:paraId="1449EEE1"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ЕПП-12,5м3</w:t>
            </w:r>
          </w:p>
        </w:tc>
        <w:tc>
          <w:tcPr>
            <w:tcW w:w="622" w:type="pct"/>
            <w:shd w:val="clear" w:color="auto" w:fill="auto"/>
            <w:vAlign w:val="bottom"/>
            <w:hideMark/>
          </w:tcPr>
          <w:p w14:paraId="735DF0B9"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75E8D1E1"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w:t>
            </w:r>
          </w:p>
        </w:tc>
        <w:tc>
          <w:tcPr>
            <w:tcW w:w="825" w:type="pct"/>
            <w:shd w:val="clear" w:color="auto" w:fill="auto"/>
            <w:noWrap/>
            <w:vAlign w:val="center"/>
            <w:hideMark/>
          </w:tcPr>
          <w:p w14:paraId="7FC89B7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269313</w:t>
            </w:r>
          </w:p>
        </w:tc>
      </w:tr>
      <w:tr w:rsidR="005C66E8" w:rsidRPr="005C66E8" w14:paraId="24747A99" w14:textId="77777777" w:rsidTr="00C458BC">
        <w:trPr>
          <w:trHeight w:val="20"/>
        </w:trPr>
        <w:tc>
          <w:tcPr>
            <w:tcW w:w="2728" w:type="pct"/>
            <w:shd w:val="clear" w:color="auto" w:fill="auto"/>
            <w:vAlign w:val="bottom"/>
            <w:hideMark/>
          </w:tcPr>
          <w:p w14:paraId="4A4DBCD1"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Емкость 100м3</w:t>
            </w:r>
          </w:p>
        </w:tc>
        <w:tc>
          <w:tcPr>
            <w:tcW w:w="622" w:type="pct"/>
            <w:shd w:val="clear" w:color="auto" w:fill="auto"/>
            <w:vAlign w:val="bottom"/>
            <w:hideMark/>
          </w:tcPr>
          <w:p w14:paraId="23518C86"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0A88A80E"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w:t>
            </w:r>
          </w:p>
        </w:tc>
        <w:tc>
          <w:tcPr>
            <w:tcW w:w="825" w:type="pct"/>
            <w:shd w:val="clear" w:color="auto" w:fill="auto"/>
            <w:noWrap/>
            <w:vAlign w:val="bottom"/>
            <w:hideMark/>
          </w:tcPr>
          <w:p w14:paraId="37A3DD7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355440</w:t>
            </w:r>
          </w:p>
        </w:tc>
      </w:tr>
      <w:tr w:rsidR="005C66E8" w:rsidRPr="005C66E8" w14:paraId="1CFD1CB1" w14:textId="77777777" w:rsidTr="00C458BC">
        <w:trPr>
          <w:trHeight w:val="20"/>
        </w:trPr>
        <w:tc>
          <w:tcPr>
            <w:tcW w:w="2728" w:type="pct"/>
            <w:shd w:val="clear" w:color="auto" w:fill="auto"/>
            <w:vAlign w:val="bottom"/>
            <w:hideMark/>
          </w:tcPr>
          <w:p w14:paraId="238FFAED"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Емкость 50 м3</w:t>
            </w:r>
          </w:p>
        </w:tc>
        <w:tc>
          <w:tcPr>
            <w:tcW w:w="622" w:type="pct"/>
            <w:shd w:val="clear" w:color="auto" w:fill="auto"/>
            <w:vAlign w:val="bottom"/>
            <w:hideMark/>
          </w:tcPr>
          <w:p w14:paraId="659A2A8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665EE52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w:t>
            </w:r>
          </w:p>
        </w:tc>
        <w:tc>
          <w:tcPr>
            <w:tcW w:w="825" w:type="pct"/>
            <w:shd w:val="clear" w:color="auto" w:fill="auto"/>
            <w:noWrap/>
            <w:vAlign w:val="bottom"/>
            <w:hideMark/>
          </w:tcPr>
          <w:p w14:paraId="618A982F" w14:textId="77777777" w:rsidR="005C66E8" w:rsidRPr="005C66E8" w:rsidRDefault="005C66E8" w:rsidP="005C66E8">
            <w:pPr>
              <w:spacing w:after="0" w:line="240" w:lineRule="auto"/>
              <w:jc w:val="center"/>
              <w:rPr>
                <w:rFonts w:ascii="Times New Roman" w:eastAsia="Times New Roman" w:hAnsi="Times New Roman" w:cs="Times New Roman"/>
                <w:b/>
                <w:bCs/>
                <w:sz w:val="18"/>
                <w:szCs w:val="18"/>
              </w:rPr>
            </w:pPr>
            <w:r w:rsidRPr="005C66E8">
              <w:rPr>
                <w:rFonts w:ascii="Times New Roman" w:eastAsia="Times New Roman" w:hAnsi="Times New Roman" w:cs="Times New Roman"/>
                <w:b/>
                <w:bCs/>
                <w:sz w:val="18"/>
                <w:szCs w:val="18"/>
              </w:rPr>
              <w:t>814734</w:t>
            </w:r>
          </w:p>
        </w:tc>
      </w:tr>
      <w:tr w:rsidR="005C66E8" w:rsidRPr="005C66E8" w14:paraId="4CC4C8EB" w14:textId="77777777" w:rsidTr="00C458BC">
        <w:trPr>
          <w:trHeight w:val="20"/>
        </w:trPr>
        <w:tc>
          <w:tcPr>
            <w:tcW w:w="2728" w:type="pct"/>
            <w:shd w:val="clear" w:color="auto" w:fill="auto"/>
            <w:noWrap/>
            <w:vAlign w:val="bottom"/>
            <w:hideMark/>
          </w:tcPr>
          <w:p w14:paraId="35426F12"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Емкость 25 м3</w:t>
            </w:r>
          </w:p>
        </w:tc>
        <w:tc>
          <w:tcPr>
            <w:tcW w:w="622" w:type="pct"/>
            <w:shd w:val="clear" w:color="auto" w:fill="auto"/>
            <w:vAlign w:val="bottom"/>
            <w:hideMark/>
          </w:tcPr>
          <w:p w14:paraId="50ABC4E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68AEAB8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w:t>
            </w:r>
          </w:p>
        </w:tc>
        <w:tc>
          <w:tcPr>
            <w:tcW w:w="825" w:type="pct"/>
            <w:shd w:val="clear" w:color="auto" w:fill="auto"/>
            <w:noWrap/>
            <w:vAlign w:val="bottom"/>
            <w:hideMark/>
          </w:tcPr>
          <w:p w14:paraId="0FF889A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207265</w:t>
            </w:r>
          </w:p>
        </w:tc>
      </w:tr>
      <w:tr w:rsidR="005C66E8" w:rsidRPr="005C66E8" w14:paraId="7E3C39CB" w14:textId="77777777" w:rsidTr="00C458BC">
        <w:trPr>
          <w:trHeight w:val="20"/>
        </w:trPr>
        <w:tc>
          <w:tcPr>
            <w:tcW w:w="2728" w:type="pct"/>
            <w:shd w:val="clear" w:color="auto" w:fill="auto"/>
            <w:vAlign w:val="bottom"/>
            <w:hideMark/>
          </w:tcPr>
          <w:p w14:paraId="345CBAA3"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Емкость 30 м3</w:t>
            </w:r>
          </w:p>
        </w:tc>
        <w:tc>
          <w:tcPr>
            <w:tcW w:w="622" w:type="pct"/>
            <w:shd w:val="clear" w:color="auto" w:fill="auto"/>
            <w:vAlign w:val="bottom"/>
            <w:hideMark/>
          </w:tcPr>
          <w:p w14:paraId="6470BBD4"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53E2B23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w:t>
            </w:r>
          </w:p>
        </w:tc>
        <w:tc>
          <w:tcPr>
            <w:tcW w:w="825" w:type="pct"/>
            <w:shd w:val="clear" w:color="auto" w:fill="auto"/>
            <w:noWrap/>
            <w:vAlign w:val="bottom"/>
            <w:hideMark/>
          </w:tcPr>
          <w:p w14:paraId="3ADAFD8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207265</w:t>
            </w:r>
          </w:p>
        </w:tc>
      </w:tr>
      <w:tr w:rsidR="005C66E8" w:rsidRPr="005C66E8" w14:paraId="5DCB6848" w14:textId="77777777" w:rsidTr="00C458BC">
        <w:trPr>
          <w:trHeight w:val="20"/>
        </w:trPr>
        <w:tc>
          <w:tcPr>
            <w:tcW w:w="2728" w:type="pct"/>
            <w:shd w:val="clear" w:color="auto" w:fill="auto"/>
            <w:vAlign w:val="bottom"/>
            <w:hideMark/>
          </w:tcPr>
          <w:p w14:paraId="67820B38"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ГЗУ</w:t>
            </w:r>
          </w:p>
        </w:tc>
        <w:tc>
          <w:tcPr>
            <w:tcW w:w="622" w:type="pct"/>
            <w:shd w:val="clear" w:color="auto" w:fill="auto"/>
            <w:vAlign w:val="bottom"/>
            <w:hideMark/>
          </w:tcPr>
          <w:p w14:paraId="02F5418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15DFBE4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w:t>
            </w:r>
          </w:p>
        </w:tc>
        <w:tc>
          <w:tcPr>
            <w:tcW w:w="825" w:type="pct"/>
            <w:shd w:val="clear" w:color="auto" w:fill="auto"/>
            <w:noWrap/>
            <w:vAlign w:val="bottom"/>
            <w:hideMark/>
          </w:tcPr>
          <w:p w14:paraId="4392477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1967604</w:t>
            </w:r>
          </w:p>
        </w:tc>
      </w:tr>
      <w:tr w:rsidR="005C66E8" w:rsidRPr="005C66E8" w14:paraId="03EB338A" w14:textId="77777777" w:rsidTr="00C458BC">
        <w:trPr>
          <w:trHeight w:val="20"/>
        </w:trPr>
        <w:tc>
          <w:tcPr>
            <w:tcW w:w="2728" w:type="pct"/>
            <w:shd w:val="clear" w:color="auto" w:fill="auto"/>
            <w:noWrap/>
            <w:vAlign w:val="bottom"/>
            <w:hideMark/>
          </w:tcPr>
          <w:p w14:paraId="5F6C6EC4"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Билборд</w:t>
            </w:r>
          </w:p>
        </w:tc>
        <w:tc>
          <w:tcPr>
            <w:tcW w:w="622" w:type="pct"/>
            <w:shd w:val="clear" w:color="auto" w:fill="auto"/>
            <w:vAlign w:val="bottom"/>
            <w:hideMark/>
          </w:tcPr>
          <w:p w14:paraId="5DE24286"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4C1EE90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w:t>
            </w:r>
          </w:p>
        </w:tc>
        <w:tc>
          <w:tcPr>
            <w:tcW w:w="825" w:type="pct"/>
            <w:shd w:val="clear" w:color="auto" w:fill="auto"/>
            <w:noWrap/>
            <w:vAlign w:val="bottom"/>
            <w:hideMark/>
          </w:tcPr>
          <w:p w14:paraId="58DF271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89771</w:t>
            </w:r>
          </w:p>
        </w:tc>
      </w:tr>
      <w:tr w:rsidR="005C66E8" w:rsidRPr="005C66E8" w14:paraId="1BB4D990" w14:textId="77777777" w:rsidTr="00C458BC">
        <w:trPr>
          <w:trHeight w:val="20"/>
        </w:trPr>
        <w:tc>
          <w:tcPr>
            <w:tcW w:w="2728" w:type="pct"/>
            <w:shd w:val="clear" w:color="auto" w:fill="auto"/>
            <w:noWrap/>
            <w:vAlign w:val="bottom"/>
            <w:hideMark/>
          </w:tcPr>
          <w:p w14:paraId="7124DF9D"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РГС 50 м3</w:t>
            </w:r>
          </w:p>
        </w:tc>
        <w:tc>
          <w:tcPr>
            <w:tcW w:w="622" w:type="pct"/>
            <w:shd w:val="clear" w:color="auto" w:fill="auto"/>
            <w:vAlign w:val="bottom"/>
            <w:hideMark/>
          </w:tcPr>
          <w:p w14:paraId="2EA389D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52ECB8A1"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w:t>
            </w:r>
          </w:p>
        </w:tc>
        <w:tc>
          <w:tcPr>
            <w:tcW w:w="825" w:type="pct"/>
            <w:shd w:val="clear" w:color="auto" w:fill="auto"/>
            <w:noWrap/>
            <w:vAlign w:val="bottom"/>
            <w:hideMark/>
          </w:tcPr>
          <w:p w14:paraId="5E73CE0E"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543156</w:t>
            </w:r>
          </w:p>
        </w:tc>
      </w:tr>
      <w:tr w:rsidR="005C66E8" w:rsidRPr="005C66E8" w14:paraId="4E0C09A5" w14:textId="77777777" w:rsidTr="00C458BC">
        <w:trPr>
          <w:trHeight w:val="20"/>
        </w:trPr>
        <w:tc>
          <w:tcPr>
            <w:tcW w:w="2728" w:type="pct"/>
            <w:shd w:val="clear" w:color="auto" w:fill="auto"/>
            <w:noWrap/>
            <w:vAlign w:val="bottom"/>
            <w:hideMark/>
          </w:tcPr>
          <w:p w14:paraId="040B2110"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РГС 10 м3</w:t>
            </w:r>
          </w:p>
        </w:tc>
        <w:tc>
          <w:tcPr>
            <w:tcW w:w="622" w:type="pct"/>
            <w:shd w:val="clear" w:color="auto" w:fill="auto"/>
            <w:vAlign w:val="bottom"/>
            <w:hideMark/>
          </w:tcPr>
          <w:p w14:paraId="3A001BA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3132DD3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w:t>
            </w:r>
          </w:p>
        </w:tc>
        <w:tc>
          <w:tcPr>
            <w:tcW w:w="825" w:type="pct"/>
            <w:shd w:val="clear" w:color="auto" w:fill="auto"/>
            <w:noWrap/>
            <w:vAlign w:val="bottom"/>
            <w:hideMark/>
          </w:tcPr>
          <w:p w14:paraId="075E771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173451</w:t>
            </w:r>
          </w:p>
        </w:tc>
      </w:tr>
      <w:tr w:rsidR="005C66E8" w:rsidRPr="005C66E8" w14:paraId="0AC4BA48" w14:textId="77777777" w:rsidTr="00C458BC">
        <w:trPr>
          <w:trHeight w:val="20"/>
        </w:trPr>
        <w:tc>
          <w:tcPr>
            <w:tcW w:w="2728" w:type="pct"/>
            <w:shd w:val="clear" w:color="auto" w:fill="auto"/>
            <w:noWrap/>
            <w:vAlign w:val="bottom"/>
            <w:hideMark/>
          </w:tcPr>
          <w:p w14:paraId="3EDAD9AE"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Станок-качалка</w:t>
            </w:r>
          </w:p>
        </w:tc>
        <w:tc>
          <w:tcPr>
            <w:tcW w:w="622" w:type="pct"/>
            <w:shd w:val="clear" w:color="auto" w:fill="auto"/>
            <w:vAlign w:val="bottom"/>
            <w:hideMark/>
          </w:tcPr>
          <w:p w14:paraId="6CDDC0C6"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12396099"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13</w:t>
            </w:r>
          </w:p>
        </w:tc>
        <w:tc>
          <w:tcPr>
            <w:tcW w:w="825" w:type="pct"/>
            <w:shd w:val="clear" w:color="auto" w:fill="auto"/>
            <w:noWrap/>
            <w:vAlign w:val="bottom"/>
            <w:hideMark/>
          </w:tcPr>
          <w:p w14:paraId="3E3B7A04"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7820605</w:t>
            </w:r>
          </w:p>
        </w:tc>
      </w:tr>
      <w:tr w:rsidR="005C66E8" w:rsidRPr="005C66E8" w14:paraId="67AB4431" w14:textId="77777777" w:rsidTr="00C458BC">
        <w:trPr>
          <w:trHeight w:val="20"/>
        </w:trPr>
        <w:tc>
          <w:tcPr>
            <w:tcW w:w="2728" w:type="pct"/>
            <w:shd w:val="clear" w:color="auto" w:fill="auto"/>
            <w:vAlign w:val="bottom"/>
            <w:hideMark/>
          </w:tcPr>
          <w:p w14:paraId="382B12EE"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РВС 1000м3</w:t>
            </w:r>
          </w:p>
        </w:tc>
        <w:tc>
          <w:tcPr>
            <w:tcW w:w="622" w:type="pct"/>
            <w:shd w:val="clear" w:color="auto" w:fill="auto"/>
            <w:vAlign w:val="bottom"/>
            <w:hideMark/>
          </w:tcPr>
          <w:p w14:paraId="678205D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0226A043" w14:textId="3FF3669E" w:rsidR="005C66E8" w:rsidRPr="00941896" w:rsidRDefault="005C66E8"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1</w:t>
            </w:r>
          </w:p>
        </w:tc>
        <w:tc>
          <w:tcPr>
            <w:tcW w:w="825" w:type="pct"/>
            <w:shd w:val="clear" w:color="auto" w:fill="auto"/>
            <w:noWrap/>
            <w:vAlign w:val="bottom"/>
            <w:hideMark/>
          </w:tcPr>
          <w:p w14:paraId="1EDEE2B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4506861</w:t>
            </w:r>
          </w:p>
        </w:tc>
      </w:tr>
      <w:tr w:rsidR="005C66E8" w:rsidRPr="005C66E8" w14:paraId="408C91FA" w14:textId="77777777" w:rsidTr="00C458BC">
        <w:trPr>
          <w:trHeight w:val="20"/>
        </w:trPr>
        <w:tc>
          <w:tcPr>
            <w:tcW w:w="2728" w:type="pct"/>
            <w:shd w:val="clear" w:color="auto" w:fill="auto"/>
            <w:vAlign w:val="bottom"/>
            <w:hideMark/>
          </w:tcPr>
          <w:p w14:paraId="3063FCDE"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Емкость дрен. для отлива воды </w:t>
            </w:r>
          </w:p>
        </w:tc>
        <w:tc>
          <w:tcPr>
            <w:tcW w:w="622" w:type="pct"/>
            <w:shd w:val="clear" w:color="auto" w:fill="auto"/>
            <w:vAlign w:val="bottom"/>
            <w:hideMark/>
          </w:tcPr>
          <w:p w14:paraId="06E8AE2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276E28BF" w14:textId="77777777" w:rsidR="005C66E8" w:rsidRPr="00941896" w:rsidRDefault="005C66E8"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1</w:t>
            </w:r>
          </w:p>
        </w:tc>
        <w:tc>
          <w:tcPr>
            <w:tcW w:w="825" w:type="pct"/>
            <w:shd w:val="clear" w:color="auto" w:fill="auto"/>
            <w:noWrap/>
            <w:vAlign w:val="bottom"/>
            <w:hideMark/>
          </w:tcPr>
          <w:p w14:paraId="481DF6A9"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173451</w:t>
            </w:r>
          </w:p>
        </w:tc>
      </w:tr>
      <w:tr w:rsidR="005C66E8" w:rsidRPr="005C66E8" w14:paraId="16BADB06" w14:textId="77777777" w:rsidTr="00C458BC">
        <w:trPr>
          <w:trHeight w:val="20"/>
        </w:trPr>
        <w:tc>
          <w:tcPr>
            <w:tcW w:w="2728" w:type="pct"/>
            <w:shd w:val="clear" w:color="auto" w:fill="auto"/>
            <w:vAlign w:val="bottom"/>
            <w:hideMark/>
          </w:tcPr>
          <w:p w14:paraId="6BC902D4"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Емкость септик 3м3 </w:t>
            </w:r>
          </w:p>
        </w:tc>
        <w:tc>
          <w:tcPr>
            <w:tcW w:w="622" w:type="pct"/>
            <w:shd w:val="clear" w:color="auto" w:fill="auto"/>
            <w:vAlign w:val="bottom"/>
            <w:hideMark/>
          </w:tcPr>
          <w:p w14:paraId="197E652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20FB0619" w14:textId="77777777" w:rsidR="005C66E8" w:rsidRPr="00941896" w:rsidRDefault="005C66E8"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2</w:t>
            </w:r>
          </w:p>
        </w:tc>
        <w:tc>
          <w:tcPr>
            <w:tcW w:w="825" w:type="pct"/>
            <w:shd w:val="clear" w:color="auto" w:fill="auto"/>
            <w:noWrap/>
            <w:vAlign w:val="bottom"/>
            <w:hideMark/>
          </w:tcPr>
          <w:p w14:paraId="5925B5C3"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179542</w:t>
            </w:r>
          </w:p>
        </w:tc>
      </w:tr>
      <w:tr w:rsidR="005C66E8" w:rsidRPr="005C66E8" w14:paraId="612F51EC" w14:textId="77777777" w:rsidTr="00C458BC">
        <w:trPr>
          <w:trHeight w:val="20"/>
        </w:trPr>
        <w:tc>
          <w:tcPr>
            <w:tcW w:w="2728" w:type="pct"/>
            <w:shd w:val="clear" w:color="auto" w:fill="auto"/>
            <w:vAlign w:val="bottom"/>
            <w:hideMark/>
          </w:tcPr>
          <w:p w14:paraId="19713F36"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АГЗУ</w:t>
            </w:r>
          </w:p>
        </w:tc>
        <w:tc>
          <w:tcPr>
            <w:tcW w:w="622" w:type="pct"/>
            <w:shd w:val="clear" w:color="auto" w:fill="auto"/>
            <w:vAlign w:val="bottom"/>
            <w:hideMark/>
          </w:tcPr>
          <w:p w14:paraId="2892BFC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proofErr w:type="spellStart"/>
            <w:r w:rsidRPr="005C66E8">
              <w:rPr>
                <w:rFonts w:ascii="Times New Roman" w:eastAsia="Times New Roman" w:hAnsi="Times New Roman" w:cs="Times New Roman"/>
                <w:sz w:val="20"/>
                <w:szCs w:val="20"/>
              </w:rPr>
              <w:t>шт</w:t>
            </w:r>
            <w:proofErr w:type="spellEnd"/>
          </w:p>
        </w:tc>
        <w:tc>
          <w:tcPr>
            <w:tcW w:w="825" w:type="pct"/>
            <w:shd w:val="clear" w:color="auto" w:fill="auto"/>
            <w:noWrap/>
            <w:vAlign w:val="bottom"/>
            <w:hideMark/>
          </w:tcPr>
          <w:p w14:paraId="20D401DF" w14:textId="77777777" w:rsidR="005C66E8" w:rsidRPr="00941896" w:rsidRDefault="005C66E8"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3</w:t>
            </w:r>
          </w:p>
        </w:tc>
        <w:tc>
          <w:tcPr>
            <w:tcW w:w="825" w:type="pct"/>
            <w:shd w:val="clear" w:color="auto" w:fill="auto"/>
            <w:noWrap/>
            <w:vAlign w:val="bottom"/>
            <w:hideMark/>
          </w:tcPr>
          <w:p w14:paraId="005893E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1323333</w:t>
            </w:r>
          </w:p>
        </w:tc>
      </w:tr>
      <w:tr w:rsidR="005C66E8" w:rsidRPr="005C66E8" w14:paraId="6EF35484" w14:textId="77777777" w:rsidTr="00C458BC">
        <w:trPr>
          <w:trHeight w:val="20"/>
        </w:trPr>
        <w:tc>
          <w:tcPr>
            <w:tcW w:w="2728" w:type="pct"/>
            <w:shd w:val="clear" w:color="auto" w:fill="auto"/>
            <w:vAlign w:val="bottom"/>
            <w:hideMark/>
          </w:tcPr>
          <w:p w14:paraId="6F66A360"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Погрузка, разгрузка, перевозка</w:t>
            </w:r>
          </w:p>
        </w:tc>
        <w:tc>
          <w:tcPr>
            <w:tcW w:w="622" w:type="pct"/>
            <w:shd w:val="clear" w:color="auto" w:fill="auto"/>
            <w:noWrap/>
            <w:vAlign w:val="bottom"/>
            <w:hideMark/>
          </w:tcPr>
          <w:p w14:paraId="4F967D87"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w:t>
            </w:r>
          </w:p>
        </w:tc>
        <w:tc>
          <w:tcPr>
            <w:tcW w:w="825" w:type="pct"/>
            <w:shd w:val="clear" w:color="auto" w:fill="auto"/>
            <w:noWrap/>
            <w:vAlign w:val="bottom"/>
            <w:hideMark/>
          </w:tcPr>
          <w:p w14:paraId="5B5A945C" w14:textId="77777777" w:rsidR="005C66E8" w:rsidRPr="00941896" w:rsidRDefault="005C66E8" w:rsidP="005C66E8">
            <w:pPr>
              <w:spacing w:after="0" w:line="240" w:lineRule="auto"/>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 </w:t>
            </w:r>
          </w:p>
        </w:tc>
        <w:tc>
          <w:tcPr>
            <w:tcW w:w="825" w:type="pct"/>
            <w:shd w:val="clear" w:color="auto" w:fill="auto"/>
            <w:noWrap/>
            <w:vAlign w:val="bottom"/>
            <w:hideMark/>
          </w:tcPr>
          <w:p w14:paraId="3CFA71F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1164705</w:t>
            </w:r>
          </w:p>
        </w:tc>
      </w:tr>
      <w:tr w:rsidR="005C66E8" w:rsidRPr="005C66E8" w14:paraId="5E93E3E0" w14:textId="77777777" w:rsidTr="00C458BC">
        <w:trPr>
          <w:trHeight w:val="20"/>
        </w:trPr>
        <w:tc>
          <w:tcPr>
            <w:tcW w:w="2728" w:type="pct"/>
            <w:shd w:val="clear" w:color="000000" w:fill="BFBFBF"/>
            <w:vAlign w:val="bottom"/>
            <w:hideMark/>
          </w:tcPr>
          <w:p w14:paraId="07FE3DD9" w14:textId="77777777" w:rsidR="005C66E8" w:rsidRPr="005C66E8" w:rsidRDefault="005C66E8" w:rsidP="005C66E8">
            <w:pPr>
              <w:spacing w:after="0" w:line="240" w:lineRule="auto"/>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Итого по разделу 1</w:t>
            </w:r>
          </w:p>
        </w:tc>
        <w:tc>
          <w:tcPr>
            <w:tcW w:w="622" w:type="pct"/>
            <w:shd w:val="clear" w:color="000000" w:fill="BFBFBF"/>
            <w:vAlign w:val="bottom"/>
            <w:hideMark/>
          </w:tcPr>
          <w:p w14:paraId="3F9764E8"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2E06DF2A" w14:textId="77777777" w:rsidR="005C66E8" w:rsidRPr="00941896" w:rsidRDefault="005C66E8" w:rsidP="005C66E8">
            <w:pPr>
              <w:spacing w:after="0" w:line="240" w:lineRule="auto"/>
              <w:jc w:val="center"/>
              <w:rPr>
                <w:rFonts w:ascii="Times New Roman" w:eastAsia="Times New Roman" w:hAnsi="Times New Roman" w:cs="Times New Roman"/>
                <w:b/>
                <w:bCs/>
                <w:sz w:val="20"/>
                <w:szCs w:val="20"/>
              </w:rPr>
            </w:pPr>
            <w:r w:rsidRPr="00941896">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58AC21A7"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19796496</w:t>
            </w:r>
          </w:p>
        </w:tc>
      </w:tr>
      <w:tr w:rsidR="005C66E8" w:rsidRPr="005C66E8" w14:paraId="1D3BB568" w14:textId="77777777" w:rsidTr="00C458BC">
        <w:trPr>
          <w:trHeight w:val="20"/>
        </w:trPr>
        <w:tc>
          <w:tcPr>
            <w:tcW w:w="2728" w:type="pct"/>
            <w:shd w:val="clear" w:color="auto" w:fill="auto"/>
            <w:vAlign w:val="bottom"/>
            <w:hideMark/>
          </w:tcPr>
          <w:p w14:paraId="6A99EAE7"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Линия водовода Ду89мм</w:t>
            </w:r>
          </w:p>
        </w:tc>
        <w:tc>
          <w:tcPr>
            <w:tcW w:w="622" w:type="pct"/>
            <w:shd w:val="clear" w:color="auto" w:fill="auto"/>
            <w:vAlign w:val="bottom"/>
            <w:hideMark/>
          </w:tcPr>
          <w:p w14:paraId="2DD59AA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769AC05F" w14:textId="77777777" w:rsidR="005C66E8" w:rsidRPr="00941896" w:rsidRDefault="005C66E8"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0,18</w:t>
            </w:r>
          </w:p>
        </w:tc>
        <w:tc>
          <w:tcPr>
            <w:tcW w:w="825" w:type="pct"/>
            <w:shd w:val="clear" w:color="auto" w:fill="auto"/>
            <w:noWrap/>
            <w:vAlign w:val="bottom"/>
            <w:hideMark/>
          </w:tcPr>
          <w:p w14:paraId="29D2F63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380623</w:t>
            </w:r>
          </w:p>
        </w:tc>
      </w:tr>
      <w:tr w:rsidR="005C66E8" w:rsidRPr="005C66E8" w14:paraId="79C818AE" w14:textId="77777777" w:rsidTr="00C458BC">
        <w:trPr>
          <w:trHeight w:val="20"/>
        </w:trPr>
        <w:tc>
          <w:tcPr>
            <w:tcW w:w="2728" w:type="pct"/>
            <w:shd w:val="clear" w:color="auto" w:fill="auto"/>
            <w:vAlign w:val="bottom"/>
            <w:hideMark/>
          </w:tcPr>
          <w:p w14:paraId="16AB1713"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Выкидные линии из </w:t>
            </w:r>
            <w:proofErr w:type="spellStart"/>
            <w:proofErr w:type="gramStart"/>
            <w:r w:rsidRPr="005C66E8">
              <w:rPr>
                <w:rFonts w:ascii="Times New Roman" w:eastAsia="Times New Roman" w:hAnsi="Times New Roman" w:cs="Times New Roman"/>
                <w:sz w:val="20"/>
                <w:szCs w:val="20"/>
              </w:rPr>
              <w:t>ст.труб</w:t>
            </w:r>
            <w:proofErr w:type="spellEnd"/>
            <w:proofErr w:type="gramEnd"/>
            <w:r w:rsidRPr="005C66E8">
              <w:rPr>
                <w:rFonts w:ascii="Times New Roman" w:eastAsia="Times New Roman" w:hAnsi="Times New Roman" w:cs="Times New Roman"/>
                <w:sz w:val="20"/>
                <w:szCs w:val="20"/>
              </w:rPr>
              <w:t xml:space="preserve"> 89мм</w:t>
            </w:r>
          </w:p>
        </w:tc>
        <w:tc>
          <w:tcPr>
            <w:tcW w:w="622" w:type="pct"/>
            <w:shd w:val="clear" w:color="auto" w:fill="auto"/>
            <w:vAlign w:val="bottom"/>
            <w:hideMark/>
          </w:tcPr>
          <w:p w14:paraId="3CA0E189"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02F91000" w14:textId="1A346870" w:rsidR="005C66E8" w:rsidRPr="00941896" w:rsidRDefault="00612A1C"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2,445</w:t>
            </w:r>
          </w:p>
        </w:tc>
        <w:tc>
          <w:tcPr>
            <w:tcW w:w="825" w:type="pct"/>
            <w:shd w:val="clear" w:color="auto" w:fill="auto"/>
            <w:noWrap/>
            <w:vAlign w:val="bottom"/>
            <w:hideMark/>
          </w:tcPr>
          <w:p w14:paraId="27E7919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10210853</w:t>
            </w:r>
          </w:p>
        </w:tc>
      </w:tr>
      <w:tr w:rsidR="005C66E8" w:rsidRPr="005C66E8" w14:paraId="08C36DFC" w14:textId="77777777" w:rsidTr="00C458BC">
        <w:trPr>
          <w:trHeight w:val="20"/>
        </w:trPr>
        <w:tc>
          <w:tcPr>
            <w:tcW w:w="2728" w:type="pct"/>
            <w:shd w:val="clear" w:color="auto" w:fill="auto"/>
            <w:vAlign w:val="bottom"/>
            <w:hideMark/>
          </w:tcPr>
          <w:p w14:paraId="0C67B41D"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Выкидные линии из </w:t>
            </w:r>
            <w:proofErr w:type="spellStart"/>
            <w:proofErr w:type="gramStart"/>
            <w:r w:rsidRPr="005C66E8">
              <w:rPr>
                <w:rFonts w:ascii="Times New Roman" w:eastAsia="Times New Roman" w:hAnsi="Times New Roman" w:cs="Times New Roman"/>
                <w:sz w:val="20"/>
                <w:szCs w:val="20"/>
              </w:rPr>
              <w:t>ст.труб</w:t>
            </w:r>
            <w:proofErr w:type="spellEnd"/>
            <w:proofErr w:type="gramEnd"/>
            <w:r w:rsidRPr="005C66E8">
              <w:rPr>
                <w:rFonts w:ascii="Times New Roman" w:eastAsia="Times New Roman" w:hAnsi="Times New Roman" w:cs="Times New Roman"/>
                <w:sz w:val="20"/>
                <w:szCs w:val="20"/>
              </w:rPr>
              <w:t xml:space="preserve"> 114мм</w:t>
            </w:r>
          </w:p>
        </w:tc>
        <w:tc>
          <w:tcPr>
            <w:tcW w:w="622" w:type="pct"/>
            <w:shd w:val="clear" w:color="auto" w:fill="auto"/>
            <w:vAlign w:val="bottom"/>
            <w:hideMark/>
          </w:tcPr>
          <w:p w14:paraId="01757B6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130BE11B" w14:textId="77777777" w:rsidR="005C66E8" w:rsidRPr="00941896" w:rsidRDefault="005C66E8"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3,435</w:t>
            </w:r>
          </w:p>
        </w:tc>
        <w:tc>
          <w:tcPr>
            <w:tcW w:w="825" w:type="pct"/>
            <w:shd w:val="clear" w:color="auto" w:fill="auto"/>
            <w:noWrap/>
            <w:vAlign w:val="bottom"/>
            <w:hideMark/>
          </w:tcPr>
          <w:p w14:paraId="49C7959C"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14943414</w:t>
            </w:r>
          </w:p>
        </w:tc>
      </w:tr>
      <w:tr w:rsidR="005C66E8" w:rsidRPr="005C66E8" w14:paraId="1A9CE20A" w14:textId="77777777" w:rsidTr="00C458BC">
        <w:trPr>
          <w:trHeight w:val="20"/>
        </w:trPr>
        <w:tc>
          <w:tcPr>
            <w:tcW w:w="2728" w:type="pct"/>
            <w:shd w:val="clear" w:color="auto" w:fill="auto"/>
            <w:vAlign w:val="bottom"/>
            <w:hideMark/>
          </w:tcPr>
          <w:p w14:paraId="4C5F1258"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Линия водовода Ду159мм</w:t>
            </w:r>
          </w:p>
        </w:tc>
        <w:tc>
          <w:tcPr>
            <w:tcW w:w="622" w:type="pct"/>
            <w:shd w:val="clear" w:color="auto" w:fill="auto"/>
            <w:vAlign w:val="bottom"/>
            <w:hideMark/>
          </w:tcPr>
          <w:p w14:paraId="764FA3D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684D6231" w14:textId="77777777" w:rsidR="005C66E8" w:rsidRPr="00941896" w:rsidRDefault="005C66E8" w:rsidP="005C66E8">
            <w:pPr>
              <w:spacing w:after="0" w:line="240" w:lineRule="auto"/>
              <w:jc w:val="center"/>
              <w:rPr>
                <w:rFonts w:ascii="Times New Roman" w:eastAsia="Times New Roman" w:hAnsi="Times New Roman" w:cs="Times New Roman"/>
                <w:sz w:val="20"/>
                <w:szCs w:val="20"/>
              </w:rPr>
            </w:pPr>
            <w:r w:rsidRPr="00941896">
              <w:rPr>
                <w:rFonts w:ascii="Times New Roman" w:eastAsia="Times New Roman" w:hAnsi="Times New Roman" w:cs="Times New Roman"/>
                <w:sz w:val="20"/>
                <w:szCs w:val="20"/>
              </w:rPr>
              <w:t>0,45</w:t>
            </w:r>
          </w:p>
        </w:tc>
        <w:tc>
          <w:tcPr>
            <w:tcW w:w="825" w:type="pct"/>
            <w:shd w:val="clear" w:color="auto" w:fill="auto"/>
            <w:noWrap/>
            <w:vAlign w:val="bottom"/>
            <w:hideMark/>
          </w:tcPr>
          <w:p w14:paraId="7BBCF20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2398542</w:t>
            </w:r>
          </w:p>
        </w:tc>
      </w:tr>
      <w:tr w:rsidR="005C66E8" w:rsidRPr="005C66E8" w14:paraId="59AE2914" w14:textId="77777777" w:rsidTr="00C458BC">
        <w:trPr>
          <w:trHeight w:val="20"/>
        </w:trPr>
        <w:tc>
          <w:tcPr>
            <w:tcW w:w="2728" w:type="pct"/>
            <w:shd w:val="clear" w:color="auto" w:fill="auto"/>
            <w:vAlign w:val="bottom"/>
            <w:hideMark/>
          </w:tcPr>
          <w:p w14:paraId="0F984CD0"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Нагнетательная линия из </w:t>
            </w:r>
            <w:proofErr w:type="spellStart"/>
            <w:proofErr w:type="gramStart"/>
            <w:r w:rsidRPr="005C66E8">
              <w:rPr>
                <w:rFonts w:ascii="Times New Roman" w:eastAsia="Times New Roman" w:hAnsi="Times New Roman" w:cs="Times New Roman"/>
                <w:sz w:val="20"/>
                <w:szCs w:val="20"/>
              </w:rPr>
              <w:t>ст.труб</w:t>
            </w:r>
            <w:proofErr w:type="spellEnd"/>
            <w:proofErr w:type="gramEnd"/>
            <w:r w:rsidRPr="005C66E8">
              <w:rPr>
                <w:rFonts w:ascii="Times New Roman" w:eastAsia="Times New Roman" w:hAnsi="Times New Roman" w:cs="Times New Roman"/>
                <w:sz w:val="20"/>
                <w:szCs w:val="20"/>
              </w:rPr>
              <w:t xml:space="preserve"> 114мм</w:t>
            </w:r>
          </w:p>
        </w:tc>
        <w:tc>
          <w:tcPr>
            <w:tcW w:w="622" w:type="pct"/>
            <w:shd w:val="clear" w:color="auto" w:fill="auto"/>
            <w:vAlign w:val="bottom"/>
            <w:hideMark/>
          </w:tcPr>
          <w:p w14:paraId="60C77D5C"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60211C4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0,44</w:t>
            </w:r>
          </w:p>
        </w:tc>
        <w:tc>
          <w:tcPr>
            <w:tcW w:w="825" w:type="pct"/>
            <w:shd w:val="clear" w:color="auto" w:fill="auto"/>
            <w:noWrap/>
            <w:vAlign w:val="bottom"/>
            <w:hideMark/>
          </w:tcPr>
          <w:p w14:paraId="71475C5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1920832</w:t>
            </w:r>
          </w:p>
        </w:tc>
      </w:tr>
      <w:tr w:rsidR="005C66E8" w:rsidRPr="005C66E8" w14:paraId="11AA40D1" w14:textId="77777777" w:rsidTr="00C458BC">
        <w:trPr>
          <w:trHeight w:val="20"/>
        </w:trPr>
        <w:tc>
          <w:tcPr>
            <w:tcW w:w="2728" w:type="pct"/>
            <w:shd w:val="clear" w:color="auto" w:fill="auto"/>
            <w:vAlign w:val="bottom"/>
            <w:hideMark/>
          </w:tcPr>
          <w:p w14:paraId="096ADC61"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Выкидные линии из СВТ труб Ду100мм</w:t>
            </w:r>
          </w:p>
        </w:tc>
        <w:tc>
          <w:tcPr>
            <w:tcW w:w="622" w:type="pct"/>
            <w:shd w:val="clear" w:color="auto" w:fill="auto"/>
            <w:vAlign w:val="bottom"/>
            <w:hideMark/>
          </w:tcPr>
          <w:p w14:paraId="63952F3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6D41DAE6"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8,639</w:t>
            </w:r>
          </w:p>
        </w:tc>
        <w:tc>
          <w:tcPr>
            <w:tcW w:w="825" w:type="pct"/>
            <w:shd w:val="clear" w:color="auto" w:fill="auto"/>
            <w:noWrap/>
            <w:vAlign w:val="bottom"/>
            <w:hideMark/>
          </w:tcPr>
          <w:p w14:paraId="12779C0C"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30312375</w:t>
            </w:r>
          </w:p>
        </w:tc>
      </w:tr>
      <w:tr w:rsidR="005C66E8" w:rsidRPr="005C66E8" w14:paraId="0164DFEE" w14:textId="77777777" w:rsidTr="00C458BC">
        <w:trPr>
          <w:trHeight w:val="20"/>
        </w:trPr>
        <w:tc>
          <w:tcPr>
            <w:tcW w:w="2728" w:type="pct"/>
            <w:shd w:val="clear" w:color="auto" w:fill="auto"/>
            <w:vAlign w:val="bottom"/>
            <w:hideMark/>
          </w:tcPr>
          <w:p w14:paraId="4B855E34"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Линия коллектора d 114х7 </w:t>
            </w:r>
          </w:p>
        </w:tc>
        <w:tc>
          <w:tcPr>
            <w:tcW w:w="622" w:type="pct"/>
            <w:shd w:val="clear" w:color="auto" w:fill="auto"/>
            <w:vAlign w:val="bottom"/>
            <w:hideMark/>
          </w:tcPr>
          <w:p w14:paraId="567BC74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6598FF8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0,528</w:t>
            </w:r>
          </w:p>
        </w:tc>
        <w:tc>
          <w:tcPr>
            <w:tcW w:w="825" w:type="pct"/>
            <w:shd w:val="clear" w:color="auto" w:fill="auto"/>
            <w:noWrap/>
            <w:vAlign w:val="bottom"/>
            <w:hideMark/>
          </w:tcPr>
          <w:p w14:paraId="3990C1B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1665100</w:t>
            </w:r>
          </w:p>
        </w:tc>
      </w:tr>
      <w:tr w:rsidR="005C66E8" w:rsidRPr="005C66E8" w14:paraId="237D3F96" w14:textId="77777777" w:rsidTr="00C458BC">
        <w:trPr>
          <w:trHeight w:val="20"/>
        </w:trPr>
        <w:tc>
          <w:tcPr>
            <w:tcW w:w="2728" w:type="pct"/>
            <w:shd w:val="clear" w:color="auto" w:fill="auto"/>
            <w:vAlign w:val="bottom"/>
            <w:hideMark/>
          </w:tcPr>
          <w:p w14:paraId="15EF5B65"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Сточная линия из СВТ труб Ду150мм</w:t>
            </w:r>
          </w:p>
        </w:tc>
        <w:tc>
          <w:tcPr>
            <w:tcW w:w="622" w:type="pct"/>
            <w:shd w:val="clear" w:color="auto" w:fill="auto"/>
            <w:vAlign w:val="bottom"/>
            <w:hideMark/>
          </w:tcPr>
          <w:p w14:paraId="1A91F26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6C0E48E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0,635</w:t>
            </w:r>
          </w:p>
        </w:tc>
        <w:tc>
          <w:tcPr>
            <w:tcW w:w="825" w:type="pct"/>
            <w:shd w:val="clear" w:color="auto" w:fill="auto"/>
            <w:noWrap/>
            <w:vAlign w:val="bottom"/>
            <w:hideMark/>
          </w:tcPr>
          <w:p w14:paraId="7B0FAD6E"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2228078</w:t>
            </w:r>
          </w:p>
        </w:tc>
      </w:tr>
      <w:tr w:rsidR="005C66E8" w:rsidRPr="005C66E8" w14:paraId="63103733" w14:textId="77777777" w:rsidTr="00C458BC">
        <w:trPr>
          <w:trHeight w:val="20"/>
        </w:trPr>
        <w:tc>
          <w:tcPr>
            <w:tcW w:w="2728" w:type="pct"/>
            <w:shd w:val="clear" w:color="auto" w:fill="auto"/>
            <w:vAlign w:val="bottom"/>
            <w:hideMark/>
          </w:tcPr>
          <w:p w14:paraId="16FD2341"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Сточная линия </w:t>
            </w:r>
            <w:proofErr w:type="spellStart"/>
            <w:proofErr w:type="gramStart"/>
            <w:r w:rsidRPr="005C66E8">
              <w:rPr>
                <w:rFonts w:ascii="Times New Roman" w:eastAsia="Times New Roman" w:hAnsi="Times New Roman" w:cs="Times New Roman"/>
                <w:sz w:val="20"/>
                <w:szCs w:val="20"/>
              </w:rPr>
              <w:t>ст.труб</w:t>
            </w:r>
            <w:proofErr w:type="spellEnd"/>
            <w:proofErr w:type="gramEnd"/>
            <w:r w:rsidRPr="005C66E8">
              <w:rPr>
                <w:rFonts w:ascii="Times New Roman" w:eastAsia="Times New Roman" w:hAnsi="Times New Roman" w:cs="Times New Roman"/>
                <w:sz w:val="20"/>
                <w:szCs w:val="20"/>
              </w:rPr>
              <w:t xml:space="preserve"> 159x7мм</w:t>
            </w:r>
          </w:p>
        </w:tc>
        <w:tc>
          <w:tcPr>
            <w:tcW w:w="622" w:type="pct"/>
            <w:shd w:val="clear" w:color="auto" w:fill="auto"/>
            <w:vAlign w:val="bottom"/>
            <w:hideMark/>
          </w:tcPr>
          <w:p w14:paraId="083E2C3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5432E4E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4,12</w:t>
            </w:r>
          </w:p>
        </w:tc>
        <w:tc>
          <w:tcPr>
            <w:tcW w:w="825" w:type="pct"/>
            <w:shd w:val="clear" w:color="auto" w:fill="auto"/>
            <w:noWrap/>
            <w:vAlign w:val="bottom"/>
            <w:hideMark/>
          </w:tcPr>
          <w:p w14:paraId="3F84C1E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12618785</w:t>
            </w:r>
          </w:p>
        </w:tc>
      </w:tr>
      <w:tr w:rsidR="005C66E8" w:rsidRPr="005C66E8" w14:paraId="0611A8F1" w14:textId="77777777" w:rsidTr="00C458BC">
        <w:trPr>
          <w:trHeight w:val="20"/>
        </w:trPr>
        <w:tc>
          <w:tcPr>
            <w:tcW w:w="2728" w:type="pct"/>
            <w:shd w:val="clear" w:color="auto" w:fill="auto"/>
            <w:vAlign w:val="bottom"/>
            <w:hideMark/>
          </w:tcPr>
          <w:p w14:paraId="00228FC6"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Выкидные линии 114мм</w:t>
            </w:r>
          </w:p>
        </w:tc>
        <w:tc>
          <w:tcPr>
            <w:tcW w:w="622" w:type="pct"/>
            <w:shd w:val="clear" w:color="auto" w:fill="auto"/>
            <w:vAlign w:val="bottom"/>
            <w:hideMark/>
          </w:tcPr>
          <w:p w14:paraId="48F2562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13DFEAFE"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0,59</w:t>
            </w:r>
          </w:p>
        </w:tc>
        <w:tc>
          <w:tcPr>
            <w:tcW w:w="825" w:type="pct"/>
            <w:shd w:val="clear" w:color="auto" w:fill="auto"/>
            <w:noWrap/>
            <w:vAlign w:val="bottom"/>
            <w:hideMark/>
          </w:tcPr>
          <w:p w14:paraId="1046C574"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2575660</w:t>
            </w:r>
          </w:p>
        </w:tc>
      </w:tr>
      <w:tr w:rsidR="005C66E8" w:rsidRPr="005C66E8" w14:paraId="13D55761" w14:textId="77777777" w:rsidTr="00C458BC">
        <w:trPr>
          <w:trHeight w:val="20"/>
        </w:trPr>
        <w:tc>
          <w:tcPr>
            <w:tcW w:w="2728" w:type="pct"/>
            <w:shd w:val="clear" w:color="auto" w:fill="auto"/>
            <w:vAlign w:val="bottom"/>
            <w:hideMark/>
          </w:tcPr>
          <w:p w14:paraId="6E8AE90F"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Нефтесборный коллектор из </w:t>
            </w:r>
            <w:proofErr w:type="spellStart"/>
            <w:proofErr w:type="gramStart"/>
            <w:r w:rsidRPr="005C66E8">
              <w:rPr>
                <w:rFonts w:ascii="Times New Roman" w:eastAsia="Times New Roman" w:hAnsi="Times New Roman" w:cs="Times New Roman"/>
                <w:sz w:val="20"/>
                <w:szCs w:val="20"/>
              </w:rPr>
              <w:t>ст.труб</w:t>
            </w:r>
            <w:proofErr w:type="spellEnd"/>
            <w:proofErr w:type="gramEnd"/>
            <w:r w:rsidRPr="005C66E8">
              <w:rPr>
                <w:rFonts w:ascii="Times New Roman" w:eastAsia="Times New Roman" w:hAnsi="Times New Roman" w:cs="Times New Roman"/>
                <w:sz w:val="20"/>
                <w:szCs w:val="20"/>
              </w:rPr>
              <w:t xml:space="preserve"> 159х7</w:t>
            </w:r>
          </w:p>
        </w:tc>
        <w:tc>
          <w:tcPr>
            <w:tcW w:w="622" w:type="pct"/>
            <w:shd w:val="clear" w:color="auto" w:fill="auto"/>
            <w:vAlign w:val="bottom"/>
            <w:hideMark/>
          </w:tcPr>
          <w:p w14:paraId="621BD78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6128A2F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0,52</w:t>
            </w:r>
          </w:p>
        </w:tc>
        <w:tc>
          <w:tcPr>
            <w:tcW w:w="825" w:type="pct"/>
            <w:shd w:val="clear" w:color="auto" w:fill="auto"/>
            <w:noWrap/>
            <w:vAlign w:val="bottom"/>
            <w:hideMark/>
          </w:tcPr>
          <w:p w14:paraId="6F00FC2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2771651</w:t>
            </w:r>
          </w:p>
        </w:tc>
      </w:tr>
      <w:tr w:rsidR="005C66E8" w:rsidRPr="005C66E8" w14:paraId="40B41A12" w14:textId="77777777" w:rsidTr="00C458BC">
        <w:trPr>
          <w:trHeight w:val="20"/>
        </w:trPr>
        <w:tc>
          <w:tcPr>
            <w:tcW w:w="2728" w:type="pct"/>
            <w:shd w:val="clear" w:color="auto" w:fill="auto"/>
            <w:vAlign w:val="bottom"/>
            <w:hideMark/>
          </w:tcPr>
          <w:p w14:paraId="7A85F289"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Выкидные линии из </w:t>
            </w:r>
            <w:proofErr w:type="spellStart"/>
            <w:proofErr w:type="gramStart"/>
            <w:r w:rsidRPr="005C66E8">
              <w:rPr>
                <w:rFonts w:ascii="Times New Roman" w:eastAsia="Times New Roman" w:hAnsi="Times New Roman" w:cs="Times New Roman"/>
                <w:sz w:val="20"/>
                <w:szCs w:val="20"/>
              </w:rPr>
              <w:t>ст.труб</w:t>
            </w:r>
            <w:proofErr w:type="spellEnd"/>
            <w:proofErr w:type="gramEnd"/>
            <w:r w:rsidRPr="005C66E8">
              <w:rPr>
                <w:rFonts w:ascii="Times New Roman" w:eastAsia="Times New Roman" w:hAnsi="Times New Roman" w:cs="Times New Roman"/>
                <w:sz w:val="20"/>
                <w:szCs w:val="20"/>
              </w:rPr>
              <w:t xml:space="preserve"> Ду73мм</w:t>
            </w:r>
          </w:p>
        </w:tc>
        <w:tc>
          <w:tcPr>
            <w:tcW w:w="622" w:type="pct"/>
            <w:shd w:val="clear" w:color="auto" w:fill="auto"/>
            <w:vAlign w:val="bottom"/>
            <w:hideMark/>
          </w:tcPr>
          <w:p w14:paraId="7FB66AD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142E1B6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2,261</w:t>
            </w:r>
          </w:p>
        </w:tc>
        <w:tc>
          <w:tcPr>
            <w:tcW w:w="825" w:type="pct"/>
            <w:shd w:val="clear" w:color="auto" w:fill="auto"/>
            <w:noWrap/>
            <w:vAlign w:val="bottom"/>
            <w:hideMark/>
          </w:tcPr>
          <w:p w14:paraId="47DE92D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9476766</w:t>
            </w:r>
          </w:p>
        </w:tc>
      </w:tr>
      <w:tr w:rsidR="005C66E8" w:rsidRPr="005C66E8" w14:paraId="671F0361" w14:textId="77777777" w:rsidTr="00C458BC">
        <w:trPr>
          <w:trHeight w:val="20"/>
        </w:trPr>
        <w:tc>
          <w:tcPr>
            <w:tcW w:w="2728" w:type="pct"/>
            <w:shd w:val="clear" w:color="auto" w:fill="auto"/>
            <w:vAlign w:val="bottom"/>
            <w:hideMark/>
          </w:tcPr>
          <w:p w14:paraId="585907D1"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Нагнетательная линия из </w:t>
            </w:r>
            <w:proofErr w:type="spellStart"/>
            <w:proofErr w:type="gramStart"/>
            <w:r w:rsidRPr="005C66E8">
              <w:rPr>
                <w:rFonts w:ascii="Times New Roman" w:eastAsia="Times New Roman" w:hAnsi="Times New Roman" w:cs="Times New Roman"/>
                <w:sz w:val="20"/>
                <w:szCs w:val="20"/>
              </w:rPr>
              <w:t>ст.труб</w:t>
            </w:r>
            <w:proofErr w:type="spellEnd"/>
            <w:proofErr w:type="gramEnd"/>
            <w:r w:rsidRPr="005C66E8">
              <w:rPr>
                <w:rFonts w:ascii="Times New Roman" w:eastAsia="Times New Roman" w:hAnsi="Times New Roman" w:cs="Times New Roman"/>
                <w:sz w:val="20"/>
                <w:szCs w:val="20"/>
              </w:rPr>
              <w:t xml:space="preserve"> 73мм</w:t>
            </w:r>
          </w:p>
        </w:tc>
        <w:tc>
          <w:tcPr>
            <w:tcW w:w="622" w:type="pct"/>
            <w:shd w:val="clear" w:color="auto" w:fill="auto"/>
            <w:vAlign w:val="bottom"/>
            <w:hideMark/>
          </w:tcPr>
          <w:p w14:paraId="6A8DD09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5D89024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3,5</w:t>
            </w:r>
          </w:p>
        </w:tc>
        <w:tc>
          <w:tcPr>
            <w:tcW w:w="825" w:type="pct"/>
            <w:shd w:val="clear" w:color="auto" w:fill="auto"/>
            <w:noWrap/>
            <w:vAlign w:val="bottom"/>
            <w:hideMark/>
          </w:tcPr>
          <w:p w14:paraId="6C28750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14669917</w:t>
            </w:r>
          </w:p>
        </w:tc>
      </w:tr>
      <w:tr w:rsidR="005C66E8" w:rsidRPr="005C66E8" w14:paraId="25569D50" w14:textId="77777777" w:rsidTr="00C458BC">
        <w:trPr>
          <w:trHeight w:val="20"/>
        </w:trPr>
        <w:tc>
          <w:tcPr>
            <w:tcW w:w="2728" w:type="pct"/>
            <w:shd w:val="clear" w:color="auto" w:fill="auto"/>
            <w:vAlign w:val="bottom"/>
            <w:hideMark/>
          </w:tcPr>
          <w:p w14:paraId="2BD19F18"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Выкидная линия из СВТ труб Ду150мм</w:t>
            </w:r>
          </w:p>
        </w:tc>
        <w:tc>
          <w:tcPr>
            <w:tcW w:w="622" w:type="pct"/>
            <w:shd w:val="clear" w:color="auto" w:fill="auto"/>
            <w:vAlign w:val="bottom"/>
            <w:hideMark/>
          </w:tcPr>
          <w:p w14:paraId="23D1230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293A8091"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0,155</w:t>
            </w:r>
          </w:p>
        </w:tc>
        <w:tc>
          <w:tcPr>
            <w:tcW w:w="825" w:type="pct"/>
            <w:shd w:val="clear" w:color="auto" w:fill="auto"/>
            <w:noWrap/>
            <w:vAlign w:val="bottom"/>
            <w:hideMark/>
          </w:tcPr>
          <w:p w14:paraId="4463022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543862</w:t>
            </w:r>
          </w:p>
        </w:tc>
      </w:tr>
      <w:tr w:rsidR="005C66E8" w:rsidRPr="005C66E8" w14:paraId="67E3634B" w14:textId="77777777" w:rsidTr="00C458BC">
        <w:trPr>
          <w:trHeight w:val="20"/>
        </w:trPr>
        <w:tc>
          <w:tcPr>
            <w:tcW w:w="2728" w:type="pct"/>
            <w:shd w:val="clear" w:color="auto" w:fill="auto"/>
            <w:vAlign w:val="bottom"/>
            <w:hideMark/>
          </w:tcPr>
          <w:p w14:paraId="06DDC54E" w14:textId="7767FB45"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xml:space="preserve">Линия водопровод от гребенки до ВРП-1 м/р </w:t>
            </w:r>
            <w:proofErr w:type="spellStart"/>
            <w:r w:rsidRPr="005C66E8">
              <w:rPr>
                <w:rFonts w:ascii="Times New Roman" w:eastAsia="Times New Roman" w:hAnsi="Times New Roman" w:cs="Times New Roman"/>
                <w:sz w:val="20"/>
                <w:szCs w:val="20"/>
              </w:rPr>
              <w:t>Уаз</w:t>
            </w:r>
            <w:proofErr w:type="spellEnd"/>
            <w:r w:rsidR="00C458BC">
              <w:rPr>
                <w:rFonts w:ascii="Times New Roman" w:eastAsia="Times New Roman" w:hAnsi="Times New Roman" w:cs="Times New Roman"/>
                <w:sz w:val="20"/>
                <w:szCs w:val="20"/>
              </w:rPr>
              <w:t xml:space="preserve"> </w:t>
            </w:r>
            <w:r w:rsidRPr="005C66E8">
              <w:rPr>
                <w:rFonts w:ascii="Times New Roman" w:eastAsia="Times New Roman" w:hAnsi="Times New Roman" w:cs="Times New Roman"/>
                <w:sz w:val="20"/>
                <w:szCs w:val="20"/>
              </w:rPr>
              <w:t>Ду114</w:t>
            </w:r>
          </w:p>
        </w:tc>
        <w:tc>
          <w:tcPr>
            <w:tcW w:w="622" w:type="pct"/>
            <w:shd w:val="clear" w:color="auto" w:fill="auto"/>
            <w:vAlign w:val="bottom"/>
            <w:hideMark/>
          </w:tcPr>
          <w:p w14:paraId="04E70081"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км</w:t>
            </w:r>
          </w:p>
        </w:tc>
        <w:tc>
          <w:tcPr>
            <w:tcW w:w="825" w:type="pct"/>
            <w:shd w:val="clear" w:color="auto" w:fill="auto"/>
            <w:noWrap/>
            <w:vAlign w:val="bottom"/>
            <w:hideMark/>
          </w:tcPr>
          <w:p w14:paraId="2D0B0D1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0,7</w:t>
            </w:r>
          </w:p>
        </w:tc>
        <w:tc>
          <w:tcPr>
            <w:tcW w:w="825" w:type="pct"/>
            <w:shd w:val="clear" w:color="auto" w:fill="auto"/>
            <w:noWrap/>
            <w:vAlign w:val="bottom"/>
            <w:hideMark/>
          </w:tcPr>
          <w:p w14:paraId="1C00DB2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2207520</w:t>
            </w:r>
          </w:p>
        </w:tc>
      </w:tr>
      <w:tr w:rsidR="005C66E8" w:rsidRPr="005C66E8" w14:paraId="06C643B4" w14:textId="77777777" w:rsidTr="00C458BC">
        <w:trPr>
          <w:trHeight w:val="20"/>
        </w:trPr>
        <w:tc>
          <w:tcPr>
            <w:tcW w:w="2728" w:type="pct"/>
            <w:shd w:val="clear" w:color="000000" w:fill="BFBFBF"/>
            <w:vAlign w:val="bottom"/>
            <w:hideMark/>
          </w:tcPr>
          <w:p w14:paraId="19651A14" w14:textId="77777777" w:rsidR="005C66E8" w:rsidRPr="005C66E8" w:rsidRDefault="005C66E8" w:rsidP="005C66E8">
            <w:pPr>
              <w:spacing w:after="0" w:line="240" w:lineRule="auto"/>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Итого по разделу 2</w:t>
            </w:r>
          </w:p>
        </w:tc>
        <w:tc>
          <w:tcPr>
            <w:tcW w:w="622" w:type="pct"/>
            <w:shd w:val="clear" w:color="000000" w:fill="BFBFBF"/>
            <w:vAlign w:val="bottom"/>
            <w:hideMark/>
          </w:tcPr>
          <w:p w14:paraId="56A61EF9"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3DFF08A7"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7BFBD278"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108923978</w:t>
            </w:r>
          </w:p>
        </w:tc>
      </w:tr>
      <w:tr w:rsidR="005C66E8" w:rsidRPr="005C66E8" w14:paraId="72D2BCA2" w14:textId="77777777" w:rsidTr="00C458BC">
        <w:trPr>
          <w:trHeight w:val="20"/>
        </w:trPr>
        <w:tc>
          <w:tcPr>
            <w:tcW w:w="2728" w:type="pct"/>
            <w:shd w:val="clear" w:color="auto" w:fill="auto"/>
            <w:vAlign w:val="bottom"/>
            <w:hideMark/>
          </w:tcPr>
          <w:p w14:paraId="7F1FF879"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Кабельные линии КЛ</w:t>
            </w:r>
          </w:p>
        </w:tc>
        <w:tc>
          <w:tcPr>
            <w:tcW w:w="622" w:type="pct"/>
            <w:shd w:val="clear" w:color="auto" w:fill="auto"/>
            <w:noWrap/>
            <w:vAlign w:val="bottom"/>
            <w:hideMark/>
          </w:tcPr>
          <w:p w14:paraId="088C40F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м</w:t>
            </w:r>
          </w:p>
        </w:tc>
        <w:tc>
          <w:tcPr>
            <w:tcW w:w="825" w:type="pct"/>
            <w:shd w:val="clear" w:color="auto" w:fill="auto"/>
            <w:noWrap/>
            <w:vAlign w:val="bottom"/>
            <w:hideMark/>
          </w:tcPr>
          <w:p w14:paraId="07A59CF4"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1 464</w:t>
            </w:r>
          </w:p>
        </w:tc>
        <w:tc>
          <w:tcPr>
            <w:tcW w:w="825" w:type="pct"/>
            <w:shd w:val="clear" w:color="auto" w:fill="auto"/>
            <w:noWrap/>
            <w:vAlign w:val="bottom"/>
            <w:hideMark/>
          </w:tcPr>
          <w:p w14:paraId="7782DFD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685152</w:t>
            </w:r>
          </w:p>
        </w:tc>
      </w:tr>
      <w:tr w:rsidR="005C66E8" w:rsidRPr="005C66E8" w14:paraId="17A1213C" w14:textId="77777777" w:rsidTr="00C458BC">
        <w:trPr>
          <w:trHeight w:val="20"/>
        </w:trPr>
        <w:tc>
          <w:tcPr>
            <w:tcW w:w="2728" w:type="pct"/>
            <w:shd w:val="clear" w:color="auto" w:fill="auto"/>
            <w:vAlign w:val="bottom"/>
            <w:hideMark/>
          </w:tcPr>
          <w:p w14:paraId="199B783B"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Траншеи и котлованы, разработка и засыпка</w:t>
            </w:r>
          </w:p>
        </w:tc>
        <w:tc>
          <w:tcPr>
            <w:tcW w:w="622" w:type="pct"/>
            <w:shd w:val="clear" w:color="auto" w:fill="auto"/>
            <w:noWrap/>
            <w:vAlign w:val="bottom"/>
            <w:hideMark/>
          </w:tcPr>
          <w:p w14:paraId="7C604021"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м3</w:t>
            </w:r>
          </w:p>
        </w:tc>
        <w:tc>
          <w:tcPr>
            <w:tcW w:w="825" w:type="pct"/>
            <w:shd w:val="clear" w:color="auto" w:fill="auto"/>
            <w:noWrap/>
            <w:vAlign w:val="bottom"/>
            <w:hideMark/>
          </w:tcPr>
          <w:p w14:paraId="138923E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875,2</w:t>
            </w:r>
          </w:p>
        </w:tc>
        <w:tc>
          <w:tcPr>
            <w:tcW w:w="825" w:type="pct"/>
            <w:shd w:val="clear" w:color="auto" w:fill="auto"/>
            <w:noWrap/>
            <w:vAlign w:val="bottom"/>
            <w:hideMark/>
          </w:tcPr>
          <w:p w14:paraId="0F324C2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688666</w:t>
            </w:r>
          </w:p>
        </w:tc>
      </w:tr>
      <w:tr w:rsidR="005C66E8" w:rsidRPr="005C66E8" w14:paraId="3B7C661D" w14:textId="77777777" w:rsidTr="00C458BC">
        <w:trPr>
          <w:trHeight w:val="20"/>
        </w:trPr>
        <w:tc>
          <w:tcPr>
            <w:tcW w:w="2728" w:type="pct"/>
            <w:shd w:val="clear" w:color="auto" w:fill="auto"/>
            <w:noWrap/>
            <w:vAlign w:val="bottom"/>
            <w:hideMark/>
          </w:tcPr>
          <w:p w14:paraId="1B84A7D5"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ЯКНО 6-10 кВ, на ток до 3200 А</w:t>
            </w:r>
          </w:p>
        </w:tc>
        <w:tc>
          <w:tcPr>
            <w:tcW w:w="622" w:type="pct"/>
            <w:shd w:val="clear" w:color="auto" w:fill="auto"/>
            <w:vAlign w:val="bottom"/>
            <w:hideMark/>
          </w:tcPr>
          <w:p w14:paraId="4B275039"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шт</w:t>
            </w:r>
          </w:p>
        </w:tc>
        <w:tc>
          <w:tcPr>
            <w:tcW w:w="825" w:type="pct"/>
            <w:shd w:val="clear" w:color="auto" w:fill="auto"/>
            <w:noWrap/>
            <w:vAlign w:val="bottom"/>
            <w:hideMark/>
          </w:tcPr>
          <w:p w14:paraId="3E3D7D3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w:t>
            </w:r>
          </w:p>
        </w:tc>
        <w:tc>
          <w:tcPr>
            <w:tcW w:w="825" w:type="pct"/>
            <w:shd w:val="clear" w:color="auto" w:fill="auto"/>
            <w:noWrap/>
            <w:vAlign w:val="bottom"/>
            <w:hideMark/>
          </w:tcPr>
          <w:p w14:paraId="57FA618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348480</w:t>
            </w:r>
          </w:p>
        </w:tc>
      </w:tr>
      <w:tr w:rsidR="005C66E8" w:rsidRPr="005C66E8" w14:paraId="210C4BF9" w14:textId="77777777" w:rsidTr="00C458BC">
        <w:trPr>
          <w:trHeight w:val="20"/>
        </w:trPr>
        <w:tc>
          <w:tcPr>
            <w:tcW w:w="2728" w:type="pct"/>
            <w:shd w:val="clear" w:color="auto" w:fill="auto"/>
            <w:vAlign w:val="bottom"/>
            <w:hideMark/>
          </w:tcPr>
          <w:p w14:paraId="2E6639DB"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КРУН 6-10 кВ, на ток до 3200 А</w:t>
            </w:r>
          </w:p>
        </w:tc>
        <w:tc>
          <w:tcPr>
            <w:tcW w:w="622" w:type="pct"/>
            <w:shd w:val="clear" w:color="auto" w:fill="auto"/>
            <w:vAlign w:val="bottom"/>
            <w:hideMark/>
          </w:tcPr>
          <w:p w14:paraId="22C65FC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шт</w:t>
            </w:r>
          </w:p>
        </w:tc>
        <w:tc>
          <w:tcPr>
            <w:tcW w:w="825" w:type="pct"/>
            <w:shd w:val="clear" w:color="auto" w:fill="auto"/>
            <w:noWrap/>
            <w:vAlign w:val="bottom"/>
            <w:hideMark/>
          </w:tcPr>
          <w:p w14:paraId="2F55FBC3"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w:t>
            </w:r>
          </w:p>
        </w:tc>
        <w:tc>
          <w:tcPr>
            <w:tcW w:w="825" w:type="pct"/>
            <w:shd w:val="clear" w:color="auto" w:fill="auto"/>
            <w:noWrap/>
            <w:vAlign w:val="bottom"/>
            <w:hideMark/>
          </w:tcPr>
          <w:p w14:paraId="10A83BD6"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174240</w:t>
            </w:r>
          </w:p>
        </w:tc>
      </w:tr>
      <w:tr w:rsidR="005C66E8" w:rsidRPr="005C66E8" w14:paraId="253F19F9" w14:textId="77777777" w:rsidTr="00C458BC">
        <w:trPr>
          <w:trHeight w:val="20"/>
        </w:trPr>
        <w:tc>
          <w:tcPr>
            <w:tcW w:w="2728" w:type="pct"/>
            <w:shd w:val="clear" w:color="auto" w:fill="auto"/>
            <w:vAlign w:val="bottom"/>
            <w:hideMark/>
          </w:tcPr>
          <w:p w14:paraId="6FCB5104"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Подстанция комплектная трансформаторная</w:t>
            </w:r>
          </w:p>
        </w:tc>
        <w:tc>
          <w:tcPr>
            <w:tcW w:w="622" w:type="pct"/>
            <w:shd w:val="clear" w:color="auto" w:fill="auto"/>
            <w:hideMark/>
          </w:tcPr>
          <w:p w14:paraId="65F0042E" w14:textId="77777777" w:rsidR="005C66E8" w:rsidRPr="005C66E8" w:rsidRDefault="005C66E8" w:rsidP="005C66E8">
            <w:pPr>
              <w:spacing w:after="0" w:line="240" w:lineRule="auto"/>
              <w:jc w:val="center"/>
              <w:rPr>
                <w:rFonts w:ascii="Times New Roman CYR" w:eastAsia="Times New Roman" w:hAnsi="Times New Roman CYR" w:cs="Times New Roman CYR"/>
                <w:b/>
                <w:bCs/>
                <w:sz w:val="20"/>
                <w:szCs w:val="20"/>
              </w:rPr>
            </w:pPr>
            <w:r w:rsidRPr="005C66E8">
              <w:rPr>
                <w:rFonts w:ascii="Times New Roman CYR" w:eastAsia="Times New Roman" w:hAnsi="Times New Roman CYR" w:cs="Times New Roman CYR"/>
                <w:b/>
                <w:bCs/>
                <w:sz w:val="20"/>
                <w:szCs w:val="20"/>
              </w:rPr>
              <w:t>подстанция</w:t>
            </w:r>
          </w:p>
        </w:tc>
        <w:tc>
          <w:tcPr>
            <w:tcW w:w="825" w:type="pct"/>
            <w:shd w:val="clear" w:color="auto" w:fill="auto"/>
            <w:noWrap/>
            <w:vAlign w:val="bottom"/>
            <w:hideMark/>
          </w:tcPr>
          <w:p w14:paraId="43DD511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31</w:t>
            </w:r>
          </w:p>
        </w:tc>
        <w:tc>
          <w:tcPr>
            <w:tcW w:w="825" w:type="pct"/>
            <w:shd w:val="clear" w:color="auto" w:fill="auto"/>
            <w:noWrap/>
            <w:vAlign w:val="bottom"/>
            <w:hideMark/>
          </w:tcPr>
          <w:p w14:paraId="1C7DE82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3220342</w:t>
            </w:r>
          </w:p>
        </w:tc>
      </w:tr>
      <w:tr w:rsidR="005C66E8" w:rsidRPr="005C66E8" w14:paraId="2BE23AD0" w14:textId="77777777" w:rsidTr="00C458BC">
        <w:trPr>
          <w:trHeight w:val="20"/>
        </w:trPr>
        <w:tc>
          <w:tcPr>
            <w:tcW w:w="2728" w:type="pct"/>
            <w:shd w:val="clear" w:color="auto" w:fill="auto"/>
            <w:vAlign w:val="bottom"/>
            <w:hideMark/>
          </w:tcPr>
          <w:p w14:paraId="00D43316"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Провода ВЛ 0,4 кВ</w:t>
            </w:r>
          </w:p>
        </w:tc>
        <w:tc>
          <w:tcPr>
            <w:tcW w:w="622" w:type="pct"/>
            <w:shd w:val="clear" w:color="auto" w:fill="auto"/>
            <w:noWrap/>
            <w:vAlign w:val="bottom"/>
            <w:hideMark/>
          </w:tcPr>
          <w:p w14:paraId="67B88D5C"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шт</w:t>
            </w:r>
          </w:p>
        </w:tc>
        <w:tc>
          <w:tcPr>
            <w:tcW w:w="825" w:type="pct"/>
            <w:shd w:val="clear" w:color="auto" w:fill="auto"/>
            <w:noWrap/>
            <w:vAlign w:val="bottom"/>
            <w:hideMark/>
          </w:tcPr>
          <w:p w14:paraId="2E13EF5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173</w:t>
            </w:r>
          </w:p>
        </w:tc>
        <w:tc>
          <w:tcPr>
            <w:tcW w:w="825" w:type="pct"/>
            <w:shd w:val="clear" w:color="auto" w:fill="auto"/>
            <w:noWrap/>
            <w:vAlign w:val="bottom"/>
            <w:hideMark/>
          </w:tcPr>
          <w:p w14:paraId="4DD2D27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2050050</w:t>
            </w:r>
          </w:p>
        </w:tc>
      </w:tr>
      <w:tr w:rsidR="005C66E8" w:rsidRPr="005C66E8" w14:paraId="730E02EC" w14:textId="77777777" w:rsidTr="00C458BC">
        <w:trPr>
          <w:trHeight w:val="20"/>
        </w:trPr>
        <w:tc>
          <w:tcPr>
            <w:tcW w:w="2728" w:type="pct"/>
            <w:shd w:val="clear" w:color="auto" w:fill="auto"/>
            <w:vAlign w:val="bottom"/>
            <w:hideMark/>
          </w:tcPr>
          <w:p w14:paraId="20F70DE3"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Провода ВЛ 6-10 кВ</w:t>
            </w:r>
          </w:p>
        </w:tc>
        <w:tc>
          <w:tcPr>
            <w:tcW w:w="622" w:type="pct"/>
            <w:shd w:val="clear" w:color="auto" w:fill="auto"/>
            <w:noWrap/>
            <w:vAlign w:val="bottom"/>
            <w:hideMark/>
          </w:tcPr>
          <w:p w14:paraId="40DC8C84"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шт</w:t>
            </w:r>
          </w:p>
        </w:tc>
        <w:tc>
          <w:tcPr>
            <w:tcW w:w="825" w:type="pct"/>
            <w:shd w:val="clear" w:color="auto" w:fill="auto"/>
            <w:noWrap/>
            <w:vAlign w:val="bottom"/>
            <w:hideMark/>
          </w:tcPr>
          <w:p w14:paraId="68076FA1"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442</w:t>
            </w:r>
          </w:p>
        </w:tc>
        <w:tc>
          <w:tcPr>
            <w:tcW w:w="825" w:type="pct"/>
            <w:shd w:val="clear" w:color="auto" w:fill="auto"/>
            <w:noWrap/>
            <w:vAlign w:val="bottom"/>
            <w:hideMark/>
          </w:tcPr>
          <w:p w14:paraId="00525ED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7643506</w:t>
            </w:r>
          </w:p>
        </w:tc>
      </w:tr>
      <w:tr w:rsidR="005C66E8" w:rsidRPr="005C66E8" w14:paraId="1B1B5A9E" w14:textId="77777777" w:rsidTr="00C458BC">
        <w:trPr>
          <w:trHeight w:val="20"/>
        </w:trPr>
        <w:tc>
          <w:tcPr>
            <w:tcW w:w="2728" w:type="pct"/>
            <w:shd w:val="clear" w:color="auto" w:fill="auto"/>
            <w:vAlign w:val="bottom"/>
            <w:hideMark/>
          </w:tcPr>
          <w:p w14:paraId="7B93123E"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Опоры ВЛ 0,38-10 кВ</w:t>
            </w:r>
          </w:p>
        </w:tc>
        <w:tc>
          <w:tcPr>
            <w:tcW w:w="622" w:type="pct"/>
            <w:shd w:val="clear" w:color="auto" w:fill="auto"/>
            <w:noWrap/>
            <w:vAlign w:val="bottom"/>
            <w:hideMark/>
          </w:tcPr>
          <w:p w14:paraId="542FBC26"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шт</w:t>
            </w:r>
          </w:p>
        </w:tc>
        <w:tc>
          <w:tcPr>
            <w:tcW w:w="825" w:type="pct"/>
            <w:shd w:val="clear" w:color="auto" w:fill="auto"/>
            <w:noWrap/>
            <w:vAlign w:val="bottom"/>
            <w:hideMark/>
          </w:tcPr>
          <w:p w14:paraId="4651DFBC"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615</w:t>
            </w:r>
          </w:p>
        </w:tc>
        <w:tc>
          <w:tcPr>
            <w:tcW w:w="825" w:type="pct"/>
            <w:shd w:val="clear" w:color="auto" w:fill="auto"/>
            <w:noWrap/>
            <w:vAlign w:val="bottom"/>
            <w:hideMark/>
          </w:tcPr>
          <w:p w14:paraId="4E0118A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7143840</w:t>
            </w:r>
          </w:p>
        </w:tc>
      </w:tr>
      <w:tr w:rsidR="005C66E8" w:rsidRPr="005C66E8" w14:paraId="4A4FD3A4" w14:textId="77777777" w:rsidTr="00C458BC">
        <w:trPr>
          <w:trHeight w:val="20"/>
        </w:trPr>
        <w:tc>
          <w:tcPr>
            <w:tcW w:w="2728" w:type="pct"/>
            <w:shd w:val="clear" w:color="auto" w:fill="auto"/>
            <w:vAlign w:val="bottom"/>
            <w:hideMark/>
          </w:tcPr>
          <w:p w14:paraId="03702FBA"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Погрузка, разгрузка, перевозка</w:t>
            </w:r>
          </w:p>
        </w:tc>
        <w:tc>
          <w:tcPr>
            <w:tcW w:w="622" w:type="pct"/>
            <w:shd w:val="clear" w:color="auto" w:fill="auto"/>
            <w:vAlign w:val="bottom"/>
            <w:hideMark/>
          </w:tcPr>
          <w:p w14:paraId="01E39B43"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w:t>
            </w:r>
          </w:p>
        </w:tc>
        <w:tc>
          <w:tcPr>
            <w:tcW w:w="825" w:type="pct"/>
            <w:shd w:val="clear" w:color="auto" w:fill="auto"/>
            <w:noWrap/>
            <w:vAlign w:val="bottom"/>
            <w:hideMark/>
          </w:tcPr>
          <w:p w14:paraId="13C7FEA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w:t>
            </w:r>
          </w:p>
        </w:tc>
        <w:tc>
          <w:tcPr>
            <w:tcW w:w="825" w:type="pct"/>
            <w:shd w:val="clear" w:color="auto" w:fill="auto"/>
            <w:noWrap/>
            <w:vAlign w:val="bottom"/>
            <w:hideMark/>
          </w:tcPr>
          <w:p w14:paraId="7A81380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2726005</w:t>
            </w:r>
          </w:p>
        </w:tc>
      </w:tr>
      <w:tr w:rsidR="005C66E8" w:rsidRPr="005C66E8" w14:paraId="620AF682" w14:textId="77777777" w:rsidTr="00C458BC">
        <w:trPr>
          <w:trHeight w:val="20"/>
        </w:trPr>
        <w:tc>
          <w:tcPr>
            <w:tcW w:w="2728" w:type="pct"/>
            <w:shd w:val="clear" w:color="000000" w:fill="BFBFBF"/>
            <w:vAlign w:val="bottom"/>
            <w:hideMark/>
          </w:tcPr>
          <w:p w14:paraId="737705BA" w14:textId="77777777" w:rsidR="005C66E8" w:rsidRPr="005C66E8" w:rsidRDefault="005C66E8" w:rsidP="005C66E8">
            <w:pPr>
              <w:spacing w:after="0" w:line="240" w:lineRule="auto"/>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Итого по разделу 3</w:t>
            </w:r>
          </w:p>
        </w:tc>
        <w:tc>
          <w:tcPr>
            <w:tcW w:w="622" w:type="pct"/>
            <w:shd w:val="clear" w:color="000000" w:fill="BFBFBF"/>
            <w:vAlign w:val="bottom"/>
            <w:hideMark/>
          </w:tcPr>
          <w:p w14:paraId="3823B7E4"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4D528177"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713D91B0"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24680281</w:t>
            </w:r>
          </w:p>
        </w:tc>
      </w:tr>
      <w:tr w:rsidR="005C66E8" w:rsidRPr="005C66E8" w14:paraId="6FB3791B" w14:textId="77777777" w:rsidTr="00C458BC">
        <w:trPr>
          <w:trHeight w:val="20"/>
        </w:trPr>
        <w:tc>
          <w:tcPr>
            <w:tcW w:w="2728" w:type="pct"/>
            <w:shd w:val="clear" w:color="auto" w:fill="auto"/>
            <w:noWrap/>
            <w:vAlign w:val="bottom"/>
            <w:hideMark/>
          </w:tcPr>
          <w:p w14:paraId="599FD6E1"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Ограды металлические из сетки</w:t>
            </w:r>
          </w:p>
        </w:tc>
        <w:tc>
          <w:tcPr>
            <w:tcW w:w="622" w:type="pct"/>
            <w:shd w:val="clear" w:color="auto" w:fill="auto"/>
            <w:vAlign w:val="bottom"/>
            <w:hideMark/>
          </w:tcPr>
          <w:p w14:paraId="6403670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м</w:t>
            </w:r>
          </w:p>
        </w:tc>
        <w:tc>
          <w:tcPr>
            <w:tcW w:w="825" w:type="pct"/>
            <w:shd w:val="clear" w:color="auto" w:fill="auto"/>
            <w:noWrap/>
            <w:vAlign w:val="bottom"/>
            <w:hideMark/>
          </w:tcPr>
          <w:p w14:paraId="719469F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4 641</w:t>
            </w:r>
          </w:p>
        </w:tc>
        <w:tc>
          <w:tcPr>
            <w:tcW w:w="825" w:type="pct"/>
            <w:shd w:val="clear" w:color="auto" w:fill="auto"/>
            <w:noWrap/>
            <w:vAlign w:val="bottom"/>
            <w:hideMark/>
          </w:tcPr>
          <w:p w14:paraId="65B1C3D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20523338</w:t>
            </w:r>
          </w:p>
        </w:tc>
      </w:tr>
      <w:tr w:rsidR="005C66E8" w:rsidRPr="005C66E8" w14:paraId="16B88D43" w14:textId="77777777" w:rsidTr="00C458BC">
        <w:trPr>
          <w:trHeight w:val="20"/>
        </w:trPr>
        <w:tc>
          <w:tcPr>
            <w:tcW w:w="2728" w:type="pct"/>
            <w:shd w:val="clear" w:color="auto" w:fill="auto"/>
            <w:noWrap/>
            <w:vAlign w:val="bottom"/>
            <w:hideMark/>
          </w:tcPr>
          <w:p w14:paraId="5339E4C3"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Навес стеллаж (склад) УДНГ Уаз</w:t>
            </w:r>
          </w:p>
        </w:tc>
        <w:tc>
          <w:tcPr>
            <w:tcW w:w="622" w:type="pct"/>
            <w:shd w:val="clear" w:color="auto" w:fill="auto"/>
            <w:vAlign w:val="bottom"/>
            <w:hideMark/>
          </w:tcPr>
          <w:p w14:paraId="6F09F2A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м2</w:t>
            </w:r>
          </w:p>
        </w:tc>
        <w:tc>
          <w:tcPr>
            <w:tcW w:w="825" w:type="pct"/>
            <w:shd w:val="clear" w:color="auto" w:fill="auto"/>
            <w:noWrap/>
            <w:vAlign w:val="bottom"/>
            <w:hideMark/>
          </w:tcPr>
          <w:p w14:paraId="6BAF5E3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42</w:t>
            </w:r>
          </w:p>
        </w:tc>
        <w:tc>
          <w:tcPr>
            <w:tcW w:w="825" w:type="pct"/>
            <w:shd w:val="clear" w:color="auto" w:fill="auto"/>
            <w:noWrap/>
            <w:vAlign w:val="bottom"/>
            <w:hideMark/>
          </w:tcPr>
          <w:p w14:paraId="41BD5026"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222600</w:t>
            </w:r>
          </w:p>
        </w:tc>
      </w:tr>
      <w:tr w:rsidR="005C66E8" w:rsidRPr="005C66E8" w14:paraId="5B050AB8" w14:textId="77777777" w:rsidTr="00C458BC">
        <w:trPr>
          <w:trHeight w:val="20"/>
        </w:trPr>
        <w:tc>
          <w:tcPr>
            <w:tcW w:w="2728" w:type="pct"/>
            <w:shd w:val="clear" w:color="auto" w:fill="auto"/>
            <w:noWrap/>
            <w:vAlign w:val="bottom"/>
            <w:hideMark/>
          </w:tcPr>
          <w:p w14:paraId="410FF372"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Флагшток</w:t>
            </w:r>
          </w:p>
        </w:tc>
        <w:tc>
          <w:tcPr>
            <w:tcW w:w="622" w:type="pct"/>
            <w:shd w:val="clear" w:color="auto" w:fill="auto"/>
            <w:noWrap/>
            <w:vAlign w:val="bottom"/>
            <w:hideMark/>
          </w:tcPr>
          <w:p w14:paraId="1BFB276B"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w:t>
            </w:r>
          </w:p>
        </w:tc>
        <w:tc>
          <w:tcPr>
            <w:tcW w:w="825" w:type="pct"/>
            <w:shd w:val="clear" w:color="auto" w:fill="auto"/>
            <w:noWrap/>
            <w:vAlign w:val="bottom"/>
            <w:hideMark/>
          </w:tcPr>
          <w:p w14:paraId="0D2406E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0,08</w:t>
            </w:r>
          </w:p>
        </w:tc>
        <w:tc>
          <w:tcPr>
            <w:tcW w:w="825" w:type="pct"/>
            <w:shd w:val="clear" w:color="auto" w:fill="auto"/>
            <w:noWrap/>
            <w:vAlign w:val="bottom"/>
            <w:hideMark/>
          </w:tcPr>
          <w:p w14:paraId="3A293C8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17667</w:t>
            </w:r>
          </w:p>
        </w:tc>
      </w:tr>
      <w:tr w:rsidR="005C66E8" w:rsidRPr="005C66E8" w14:paraId="608DFF55" w14:textId="77777777" w:rsidTr="00C458BC">
        <w:trPr>
          <w:trHeight w:val="20"/>
        </w:trPr>
        <w:tc>
          <w:tcPr>
            <w:tcW w:w="2728" w:type="pct"/>
            <w:shd w:val="clear" w:color="auto" w:fill="auto"/>
            <w:noWrap/>
            <w:vAlign w:val="bottom"/>
            <w:hideMark/>
          </w:tcPr>
          <w:p w14:paraId="6B792DB3"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Беседка</w:t>
            </w:r>
          </w:p>
        </w:tc>
        <w:tc>
          <w:tcPr>
            <w:tcW w:w="622" w:type="pct"/>
            <w:shd w:val="clear" w:color="auto" w:fill="auto"/>
            <w:noWrap/>
            <w:vAlign w:val="bottom"/>
            <w:hideMark/>
          </w:tcPr>
          <w:p w14:paraId="22DB2BB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шт</w:t>
            </w:r>
          </w:p>
        </w:tc>
        <w:tc>
          <w:tcPr>
            <w:tcW w:w="825" w:type="pct"/>
            <w:shd w:val="clear" w:color="auto" w:fill="auto"/>
            <w:noWrap/>
            <w:vAlign w:val="bottom"/>
            <w:hideMark/>
          </w:tcPr>
          <w:p w14:paraId="4D288603"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w:t>
            </w:r>
          </w:p>
        </w:tc>
        <w:tc>
          <w:tcPr>
            <w:tcW w:w="825" w:type="pct"/>
            <w:shd w:val="clear" w:color="auto" w:fill="auto"/>
            <w:noWrap/>
            <w:vAlign w:val="bottom"/>
            <w:hideMark/>
          </w:tcPr>
          <w:p w14:paraId="26A9F0F7"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142893</w:t>
            </w:r>
          </w:p>
        </w:tc>
      </w:tr>
      <w:tr w:rsidR="005C66E8" w:rsidRPr="005C66E8" w14:paraId="222C14F2" w14:textId="77777777" w:rsidTr="00C458BC">
        <w:trPr>
          <w:trHeight w:val="20"/>
        </w:trPr>
        <w:tc>
          <w:tcPr>
            <w:tcW w:w="2728" w:type="pct"/>
            <w:shd w:val="clear" w:color="auto" w:fill="auto"/>
            <w:noWrap/>
            <w:vAlign w:val="bottom"/>
            <w:hideMark/>
          </w:tcPr>
          <w:p w14:paraId="42894448"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КПП</w:t>
            </w:r>
          </w:p>
        </w:tc>
        <w:tc>
          <w:tcPr>
            <w:tcW w:w="622" w:type="pct"/>
            <w:shd w:val="clear" w:color="auto" w:fill="auto"/>
            <w:vAlign w:val="bottom"/>
            <w:hideMark/>
          </w:tcPr>
          <w:p w14:paraId="270D674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w:t>
            </w:r>
          </w:p>
        </w:tc>
        <w:tc>
          <w:tcPr>
            <w:tcW w:w="825" w:type="pct"/>
            <w:shd w:val="clear" w:color="auto" w:fill="auto"/>
            <w:noWrap/>
            <w:vAlign w:val="bottom"/>
            <w:hideMark/>
          </w:tcPr>
          <w:p w14:paraId="484008ED"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5</w:t>
            </w:r>
          </w:p>
        </w:tc>
        <w:tc>
          <w:tcPr>
            <w:tcW w:w="825" w:type="pct"/>
            <w:shd w:val="clear" w:color="auto" w:fill="auto"/>
            <w:noWrap/>
            <w:vAlign w:val="bottom"/>
            <w:hideMark/>
          </w:tcPr>
          <w:p w14:paraId="5BA348C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331135</w:t>
            </w:r>
          </w:p>
        </w:tc>
      </w:tr>
      <w:tr w:rsidR="005C66E8" w:rsidRPr="005C66E8" w14:paraId="225C628E" w14:textId="77777777" w:rsidTr="00C458BC">
        <w:trPr>
          <w:trHeight w:val="20"/>
        </w:trPr>
        <w:tc>
          <w:tcPr>
            <w:tcW w:w="2728" w:type="pct"/>
            <w:shd w:val="clear" w:color="auto" w:fill="auto"/>
            <w:noWrap/>
            <w:vAlign w:val="bottom"/>
            <w:hideMark/>
          </w:tcPr>
          <w:p w14:paraId="102C5E29" w14:textId="77777777" w:rsidR="005C66E8" w:rsidRPr="005C66E8" w:rsidRDefault="005C66E8" w:rsidP="005C66E8">
            <w:pPr>
              <w:spacing w:after="0" w:line="240" w:lineRule="auto"/>
              <w:rPr>
                <w:rFonts w:ascii="Times New Roman" w:eastAsia="Times New Roman" w:hAnsi="Times New Roman" w:cs="Times New Roman"/>
                <w:sz w:val="18"/>
                <w:szCs w:val="18"/>
              </w:rPr>
            </w:pPr>
            <w:r w:rsidRPr="005C66E8">
              <w:rPr>
                <w:rFonts w:ascii="Times New Roman" w:eastAsia="Times New Roman" w:hAnsi="Times New Roman" w:cs="Times New Roman"/>
                <w:sz w:val="18"/>
                <w:szCs w:val="18"/>
              </w:rPr>
              <w:t>ДЭС</w:t>
            </w:r>
          </w:p>
        </w:tc>
        <w:tc>
          <w:tcPr>
            <w:tcW w:w="622" w:type="pct"/>
            <w:shd w:val="clear" w:color="auto" w:fill="auto"/>
            <w:vAlign w:val="bottom"/>
            <w:hideMark/>
          </w:tcPr>
          <w:p w14:paraId="112500F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w:t>
            </w:r>
          </w:p>
        </w:tc>
        <w:tc>
          <w:tcPr>
            <w:tcW w:w="825" w:type="pct"/>
            <w:shd w:val="clear" w:color="auto" w:fill="auto"/>
            <w:noWrap/>
            <w:vAlign w:val="bottom"/>
            <w:hideMark/>
          </w:tcPr>
          <w:p w14:paraId="53A3EFA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w:t>
            </w:r>
          </w:p>
        </w:tc>
        <w:tc>
          <w:tcPr>
            <w:tcW w:w="825" w:type="pct"/>
            <w:shd w:val="clear" w:color="auto" w:fill="auto"/>
            <w:noWrap/>
            <w:vAlign w:val="bottom"/>
            <w:hideMark/>
          </w:tcPr>
          <w:p w14:paraId="532DE2A3"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264908</w:t>
            </w:r>
          </w:p>
        </w:tc>
      </w:tr>
      <w:tr w:rsidR="005C66E8" w:rsidRPr="005C66E8" w14:paraId="31A95118" w14:textId="77777777" w:rsidTr="00C458BC">
        <w:trPr>
          <w:trHeight w:val="20"/>
        </w:trPr>
        <w:tc>
          <w:tcPr>
            <w:tcW w:w="2728" w:type="pct"/>
            <w:shd w:val="clear" w:color="auto" w:fill="auto"/>
            <w:noWrap/>
            <w:vAlign w:val="bottom"/>
            <w:hideMark/>
          </w:tcPr>
          <w:p w14:paraId="4D3DA52C"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Помещение слесарное на базе культбутки (Уаз)</w:t>
            </w:r>
          </w:p>
        </w:tc>
        <w:tc>
          <w:tcPr>
            <w:tcW w:w="622" w:type="pct"/>
            <w:shd w:val="clear" w:color="auto" w:fill="auto"/>
            <w:vAlign w:val="bottom"/>
            <w:hideMark/>
          </w:tcPr>
          <w:p w14:paraId="50F65CAE"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w:t>
            </w:r>
          </w:p>
        </w:tc>
        <w:tc>
          <w:tcPr>
            <w:tcW w:w="825" w:type="pct"/>
            <w:shd w:val="clear" w:color="auto" w:fill="auto"/>
            <w:noWrap/>
            <w:vAlign w:val="bottom"/>
            <w:hideMark/>
          </w:tcPr>
          <w:p w14:paraId="164E54E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w:t>
            </w:r>
          </w:p>
        </w:tc>
        <w:tc>
          <w:tcPr>
            <w:tcW w:w="825" w:type="pct"/>
            <w:shd w:val="clear" w:color="auto" w:fill="auto"/>
            <w:noWrap/>
            <w:vAlign w:val="bottom"/>
            <w:hideMark/>
          </w:tcPr>
          <w:p w14:paraId="561D0082"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198681</w:t>
            </w:r>
          </w:p>
        </w:tc>
      </w:tr>
      <w:tr w:rsidR="005C66E8" w:rsidRPr="005C66E8" w14:paraId="56FA57B3" w14:textId="77777777" w:rsidTr="00C458BC">
        <w:trPr>
          <w:trHeight w:val="20"/>
        </w:trPr>
        <w:tc>
          <w:tcPr>
            <w:tcW w:w="2728" w:type="pct"/>
            <w:shd w:val="clear" w:color="auto" w:fill="auto"/>
            <w:noWrap/>
            <w:vAlign w:val="bottom"/>
            <w:hideMark/>
          </w:tcPr>
          <w:p w14:paraId="4798E5B4"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Вагон мобильный (типа Кедр-4К на 2 чел. (СП УАЗ)</w:t>
            </w:r>
          </w:p>
        </w:tc>
        <w:tc>
          <w:tcPr>
            <w:tcW w:w="622" w:type="pct"/>
            <w:shd w:val="clear" w:color="auto" w:fill="auto"/>
            <w:vAlign w:val="bottom"/>
            <w:hideMark/>
          </w:tcPr>
          <w:p w14:paraId="4FB0F804"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w:t>
            </w:r>
          </w:p>
        </w:tc>
        <w:tc>
          <w:tcPr>
            <w:tcW w:w="825" w:type="pct"/>
            <w:shd w:val="clear" w:color="auto" w:fill="auto"/>
            <w:noWrap/>
            <w:vAlign w:val="bottom"/>
            <w:hideMark/>
          </w:tcPr>
          <w:p w14:paraId="5327922F"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7,2</w:t>
            </w:r>
          </w:p>
        </w:tc>
        <w:tc>
          <w:tcPr>
            <w:tcW w:w="825" w:type="pct"/>
            <w:shd w:val="clear" w:color="auto" w:fill="auto"/>
            <w:noWrap/>
            <w:vAlign w:val="bottom"/>
            <w:hideMark/>
          </w:tcPr>
          <w:p w14:paraId="3020020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476834</w:t>
            </w:r>
          </w:p>
        </w:tc>
      </w:tr>
      <w:tr w:rsidR="005C66E8" w:rsidRPr="005C66E8" w14:paraId="024CE47D" w14:textId="77777777" w:rsidTr="00C458BC">
        <w:trPr>
          <w:trHeight w:val="20"/>
        </w:trPr>
        <w:tc>
          <w:tcPr>
            <w:tcW w:w="2728" w:type="pct"/>
            <w:shd w:val="clear" w:color="auto" w:fill="auto"/>
            <w:noWrap/>
            <w:vAlign w:val="bottom"/>
            <w:hideMark/>
          </w:tcPr>
          <w:p w14:paraId="5D035EB8"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Вагон мобильный №1, №2, №3, адм.здание</w:t>
            </w:r>
          </w:p>
        </w:tc>
        <w:tc>
          <w:tcPr>
            <w:tcW w:w="622" w:type="pct"/>
            <w:shd w:val="clear" w:color="auto" w:fill="auto"/>
            <w:noWrap/>
            <w:vAlign w:val="bottom"/>
            <w:hideMark/>
          </w:tcPr>
          <w:p w14:paraId="655599E0"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w:t>
            </w:r>
          </w:p>
        </w:tc>
        <w:tc>
          <w:tcPr>
            <w:tcW w:w="825" w:type="pct"/>
            <w:shd w:val="clear" w:color="auto" w:fill="auto"/>
            <w:noWrap/>
            <w:vAlign w:val="bottom"/>
            <w:hideMark/>
          </w:tcPr>
          <w:p w14:paraId="1FFD08D5"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12</w:t>
            </w:r>
          </w:p>
        </w:tc>
        <w:tc>
          <w:tcPr>
            <w:tcW w:w="825" w:type="pct"/>
            <w:shd w:val="clear" w:color="auto" w:fill="auto"/>
            <w:noWrap/>
            <w:vAlign w:val="bottom"/>
            <w:hideMark/>
          </w:tcPr>
          <w:p w14:paraId="4948A0C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794724</w:t>
            </w:r>
          </w:p>
        </w:tc>
      </w:tr>
      <w:tr w:rsidR="005C66E8" w:rsidRPr="005C66E8" w14:paraId="6DBDD581" w14:textId="77777777" w:rsidTr="00C458BC">
        <w:trPr>
          <w:trHeight w:val="20"/>
        </w:trPr>
        <w:tc>
          <w:tcPr>
            <w:tcW w:w="2728" w:type="pct"/>
            <w:shd w:val="clear" w:color="auto" w:fill="auto"/>
            <w:noWrap/>
            <w:vAlign w:val="bottom"/>
            <w:hideMark/>
          </w:tcPr>
          <w:p w14:paraId="5AE63BFE"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lastRenderedPageBreak/>
              <w:t>Вагон-будка</w:t>
            </w:r>
          </w:p>
        </w:tc>
        <w:tc>
          <w:tcPr>
            <w:tcW w:w="622" w:type="pct"/>
            <w:shd w:val="clear" w:color="auto" w:fill="auto"/>
            <w:noWrap/>
            <w:vAlign w:val="bottom"/>
            <w:hideMark/>
          </w:tcPr>
          <w:p w14:paraId="4D985C09"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т</w:t>
            </w:r>
          </w:p>
        </w:tc>
        <w:tc>
          <w:tcPr>
            <w:tcW w:w="825" w:type="pct"/>
            <w:shd w:val="clear" w:color="auto" w:fill="auto"/>
            <w:noWrap/>
            <w:vAlign w:val="bottom"/>
            <w:hideMark/>
          </w:tcPr>
          <w:p w14:paraId="690FB12A"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3</w:t>
            </w:r>
          </w:p>
        </w:tc>
        <w:tc>
          <w:tcPr>
            <w:tcW w:w="825" w:type="pct"/>
            <w:shd w:val="clear" w:color="auto" w:fill="auto"/>
            <w:noWrap/>
            <w:vAlign w:val="bottom"/>
            <w:hideMark/>
          </w:tcPr>
          <w:p w14:paraId="1A0C87AE"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198681</w:t>
            </w:r>
          </w:p>
        </w:tc>
      </w:tr>
      <w:tr w:rsidR="005C66E8" w:rsidRPr="005C66E8" w14:paraId="015FF961" w14:textId="77777777" w:rsidTr="00C458BC">
        <w:trPr>
          <w:trHeight w:val="20"/>
        </w:trPr>
        <w:tc>
          <w:tcPr>
            <w:tcW w:w="2728" w:type="pct"/>
            <w:shd w:val="clear" w:color="auto" w:fill="auto"/>
            <w:vAlign w:val="bottom"/>
            <w:hideMark/>
          </w:tcPr>
          <w:p w14:paraId="26B4B804" w14:textId="77777777" w:rsidR="005C66E8" w:rsidRPr="005C66E8" w:rsidRDefault="005C66E8" w:rsidP="005C66E8">
            <w:pPr>
              <w:spacing w:after="0" w:line="240" w:lineRule="auto"/>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Погрузка, разгрузка, перевозка</w:t>
            </w:r>
          </w:p>
        </w:tc>
        <w:tc>
          <w:tcPr>
            <w:tcW w:w="622" w:type="pct"/>
            <w:shd w:val="clear" w:color="auto" w:fill="auto"/>
            <w:vAlign w:val="bottom"/>
            <w:hideMark/>
          </w:tcPr>
          <w:p w14:paraId="7E04388E"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w:t>
            </w:r>
          </w:p>
        </w:tc>
        <w:tc>
          <w:tcPr>
            <w:tcW w:w="825" w:type="pct"/>
            <w:shd w:val="clear" w:color="auto" w:fill="auto"/>
            <w:noWrap/>
            <w:vAlign w:val="bottom"/>
            <w:hideMark/>
          </w:tcPr>
          <w:p w14:paraId="02FAAE41"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 </w:t>
            </w:r>
          </w:p>
        </w:tc>
        <w:tc>
          <w:tcPr>
            <w:tcW w:w="825" w:type="pct"/>
            <w:shd w:val="clear" w:color="auto" w:fill="auto"/>
            <w:noWrap/>
            <w:vAlign w:val="bottom"/>
            <w:hideMark/>
          </w:tcPr>
          <w:p w14:paraId="65FBA118" w14:textId="77777777" w:rsidR="005C66E8" w:rsidRPr="005C66E8" w:rsidRDefault="005C66E8" w:rsidP="005C66E8">
            <w:pPr>
              <w:spacing w:after="0" w:line="240" w:lineRule="auto"/>
              <w:jc w:val="center"/>
              <w:rPr>
                <w:rFonts w:ascii="Times New Roman" w:eastAsia="Times New Roman" w:hAnsi="Times New Roman" w:cs="Times New Roman"/>
                <w:sz w:val="20"/>
                <w:szCs w:val="20"/>
              </w:rPr>
            </w:pPr>
            <w:r w:rsidRPr="005C66E8">
              <w:rPr>
                <w:rFonts w:ascii="Times New Roman" w:eastAsia="Times New Roman" w:hAnsi="Times New Roman" w:cs="Times New Roman"/>
                <w:sz w:val="20"/>
                <w:szCs w:val="20"/>
              </w:rPr>
              <w:t>126574</w:t>
            </w:r>
          </w:p>
        </w:tc>
      </w:tr>
      <w:tr w:rsidR="005C66E8" w:rsidRPr="005C66E8" w14:paraId="20978CB1" w14:textId="77777777" w:rsidTr="00C458BC">
        <w:trPr>
          <w:trHeight w:val="20"/>
        </w:trPr>
        <w:tc>
          <w:tcPr>
            <w:tcW w:w="2728" w:type="pct"/>
            <w:shd w:val="clear" w:color="000000" w:fill="BFBFBF"/>
            <w:vAlign w:val="bottom"/>
            <w:hideMark/>
          </w:tcPr>
          <w:p w14:paraId="59EEB8AE" w14:textId="77777777" w:rsidR="005C66E8" w:rsidRPr="005C66E8" w:rsidRDefault="005C66E8" w:rsidP="005C66E8">
            <w:pPr>
              <w:spacing w:after="0" w:line="240" w:lineRule="auto"/>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Итого по разделу 4</w:t>
            </w:r>
          </w:p>
        </w:tc>
        <w:tc>
          <w:tcPr>
            <w:tcW w:w="622" w:type="pct"/>
            <w:shd w:val="clear" w:color="000000" w:fill="BFBFBF"/>
            <w:vAlign w:val="bottom"/>
            <w:hideMark/>
          </w:tcPr>
          <w:p w14:paraId="362FDF21"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658FB3DA"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000000" w:fill="BFBFBF"/>
            <w:noWrap/>
            <w:vAlign w:val="bottom"/>
            <w:hideMark/>
          </w:tcPr>
          <w:p w14:paraId="54F39B3E"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23298035</w:t>
            </w:r>
          </w:p>
        </w:tc>
      </w:tr>
      <w:tr w:rsidR="005C66E8" w:rsidRPr="005C66E8" w14:paraId="4DCACE5F" w14:textId="77777777" w:rsidTr="00C458BC">
        <w:trPr>
          <w:trHeight w:val="20"/>
        </w:trPr>
        <w:tc>
          <w:tcPr>
            <w:tcW w:w="2728" w:type="pct"/>
            <w:shd w:val="clear" w:color="auto" w:fill="auto"/>
            <w:vAlign w:val="bottom"/>
            <w:hideMark/>
          </w:tcPr>
          <w:p w14:paraId="70FD1CBE" w14:textId="77777777" w:rsidR="005C66E8" w:rsidRPr="005C66E8" w:rsidRDefault="005C66E8" w:rsidP="005C66E8">
            <w:pPr>
              <w:spacing w:after="0" w:line="240" w:lineRule="auto"/>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Итого по сметной стоимости</w:t>
            </w:r>
          </w:p>
        </w:tc>
        <w:tc>
          <w:tcPr>
            <w:tcW w:w="622" w:type="pct"/>
            <w:shd w:val="clear" w:color="auto" w:fill="auto"/>
            <w:vAlign w:val="bottom"/>
            <w:hideMark/>
          </w:tcPr>
          <w:p w14:paraId="394498F0"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auto" w:fill="auto"/>
            <w:noWrap/>
            <w:vAlign w:val="bottom"/>
            <w:hideMark/>
          </w:tcPr>
          <w:p w14:paraId="17AC0908" w14:textId="77777777"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 </w:t>
            </w:r>
          </w:p>
        </w:tc>
        <w:tc>
          <w:tcPr>
            <w:tcW w:w="825" w:type="pct"/>
            <w:shd w:val="clear" w:color="auto" w:fill="auto"/>
            <w:noWrap/>
            <w:vAlign w:val="bottom"/>
            <w:hideMark/>
          </w:tcPr>
          <w:p w14:paraId="3DE32337" w14:textId="408ACD38" w:rsidR="005C66E8" w:rsidRPr="005C66E8" w:rsidRDefault="005C66E8" w:rsidP="005C66E8">
            <w:pPr>
              <w:spacing w:after="0" w:line="240" w:lineRule="auto"/>
              <w:jc w:val="center"/>
              <w:rPr>
                <w:rFonts w:ascii="Times New Roman" w:eastAsia="Times New Roman" w:hAnsi="Times New Roman" w:cs="Times New Roman"/>
                <w:b/>
                <w:bCs/>
                <w:sz w:val="20"/>
                <w:szCs w:val="20"/>
              </w:rPr>
            </w:pPr>
            <w:r w:rsidRPr="005C66E8">
              <w:rPr>
                <w:rFonts w:ascii="Times New Roman" w:eastAsia="Times New Roman" w:hAnsi="Times New Roman" w:cs="Times New Roman"/>
                <w:b/>
                <w:bCs/>
                <w:sz w:val="20"/>
                <w:szCs w:val="20"/>
              </w:rPr>
              <w:t>176</w:t>
            </w:r>
            <w:r w:rsidR="00172D68">
              <w:rPr>
                <w:rFonts w:ascii="Times New Roman" w:eastAsia="Times New Roman" w:hAnsi="Times New Roman" w:cs="Times New Roman"/>
                <w:b/>
                <w:bCs/>
                <w:sz w:val="20"/>
                <w:szCs w:val="20"/>
                <w:lang w:val="kk-KZ"/>
              </w:rPr>
              <w:t> </w:t>
            </w:r>
            <w:r w:rsidRPr="005C66E8">
              <w:rPr>
                <w:rFonts w:ascii="Times New Roman" w:eastAsia="Times New Roman" w:hAnsi="Times New Roman" w:cs="Times New Roman"/>
                <w:b/>
                <w:bCs/>
                <w:sz w:val="20"/>
                <w:szCs w:val="20"/>
              </w:rPr>
              <w:t>698</w:t>
            </w:r>
            <w:r w:rsidR="00172D68">
              <w:rPr>
                <w:rFonts w:ascii="Times New Roman" w:eastAsia="Times New Roman" w:hAnsi="Times New Roman" w:cs="Times New Roman"/>
                <w:b/>
                <w:bCs/>
                <w:sz w:val="20"/>
                <w:szCs w:val="20"/>
                <w:lang w:val="kk-KZ"/>
              </w:rPr>
              <w:t xml:space="preserve"> </w:t>
            </w:r>
            <w:r w:rsidRPr="005C66E8">
              <w:rPr>
                <w:rFonts w:ascii="Times New Roman" w:eastAsia="Times New Roman" w:hAnsi="Times New Roman" w:cs="Times New Roman"/>
                <w:b/>
                <w:bCs/>
                <w:sz w:val="20"/>
                <w:szCs w:val="20"/>
              </w:rPr>
              <w:t>790</w:t>
            </w:r>
          </w:p>
        </w:tc>
      </w:tr>
    </w:tbl>
    <w:p w14:paraId="7C6CFED7" w14:textId="77777777" w:rsidR="0052632C" w:rsidRPr="00E75649" w:rsidRDefault="0052632C" w:rsidP="00985BE1">
      <w:pPr>
        <w:spacing w:after="0" w:line="240" w:lineRule="auto"/>
        <w:jc w:val="both"/>
        <w:rPr>
          <w:rFonts w:ascii="Times New Roman" w:hAnsi="Times New Roman" w:cs="Times New Roman"/>
          <w:b/>
          <w:sz w:val="20"/>
          <w:szCs w:val="20"/>
        </w:rPr>
      </w:pPr>
    </w:p>
    <w:p w14:paraId="7791CE58" w14:textId="6831B2CF" w:rsidR="00B26C00" w:rsidRPr="00941896" w:rsidRDefault="00B26C00" w:rsidP="00B26C00">
      <w:pPr>
        <w:spacing w:after="0" w:line="360" w:lineRule="auto"/>
        <w:ind w:firstLine="709"/>
        <w:jc w:val="both"/>
        <w:rPr>
          <w:rFonts w:ascii="Times New Roman" w:hAnsi="Times New Roman" w:cs="Times New Roman"/>
          <w:sz w:val="24"/>
        </w:rPr>
      </w:pPr>
      <w:r w:rsidRPr="00941896">
        <w:rPr>
          <w:rFonts w:ascii="Times New Roman" w:hAnsi="Times New Roman" w:cs="Times New Roman"/>
          <w:sz w:val="24"/>
          <w:szCs w:val="20"/>
          <w:lang w:val="kk-KZ"/>
        </w:rPr>
        <w:t>Затраты на рекультивацию</w:t>
      </w:r>
      <w:r w:rsidRPr="00941896">
        <w:rPr>
          <w:rFonts w:ascii="Times New Roman" w:hAnsi="Times New Roman" w:cs="Times New Roman"/>
          <w:sz w:val="24"/>
        </w:rPr>
        <w:t xml:space="preserve"> рассчитываем, исходя из общего объема </w:t>
      </w:r>
      <w:proofErr w:type="spellStart"/>
      <w:r w:rsidRPr="00941896">
        <w:rPr>
          <w:rFonts w:ascii="Times New Roman" w:hAnsi="Times New Roman" w:cs="Times New Roman"/>
          <w:sz w:val="24"/>
        </w:rPr>
        <w:t>нефтезагрязненных</w:t>
      </w:r>
      <w:proofErr w:type="spellEnd"/>
      <w:r w:rsidRPr="00941896">
        <w:rPr>
          <w:rFonts w:ascii="Times New Roman" w:hAnsi="Times New Roman" w:cs="Times New Roman"/>
          <w:sz w:val="24"/>
        </w:rPr>
        <w:t xml:space="preserve"> земель, который равен </w:t>
      </w:r>
      <w:r w:rsidR="00773CBB" w:rsidRPr="00941896">
        <w:rPr>
          <w:rFonts w:ascii="Times New Roman" w:hAnsi="Times New Roman" w:cs="Times New Roman"/>
          <w:b/>
          <w:sz w:val="24"/>
        </w:rPr>
        <w:t>138</w:t>
      </w:r>
      <w:r w:rsidRPr="00941896">
        <w:rPr>
          <w:rFonts w:ascii="Times New Roman" w:hAnsi="Times New Roman" w:cs="Times New Roman"/>
          <w:sz w:val="24"/>
        </w:rPr>
        <w:t xml:space="preserve"> </w:t>
      </w:r>
      <w:proofErr w:type="spellStart"/>
      <w:r w:rsidRPr="00941896">
        <w:rPr>
          <w:rFonts w:ascii="Times New Roman" w:hAnsi="Times New Roman" w:cs="Times New Roman"/>
          <w:sz w:val="24"/>
        </w:rPr>
        <w:t>тн</w:t>
      </w:r>
      <w:proofErr w:type="spellEnd"/>
      <w:r w:rsidRPr="00941896">
        <w:rPr>
          <w:rFonts w:ascii="Times New Roman" w:hAnsi="Times New Roman" w:cs="Times New Roman"/>
          <w:sz w:val="24"/>
        </w:rPr>
        <w:t xml:space="preserve"> и удельной стоимости работ по рекультивации, которая составляет 13 200 тенге/тонна. Коэффициент перевода, м3 в тонны 1,37 ед. </w:t>
      </w:r>
      <w:r w:rsidR="00D236D9" w:rsidRPr="00941896">
        <w:rPr>
          <w:rFonts w:ascii="Times New Roman" w:hAnsi="Times New Roman" w:cs="Times New Roman"/>
          <w:sz w:val="24"/>
        </w:rPr>
        <w:t>О</w:t>
      </w:r>
      <w:r w:rsidRPr="00941896">
        <w:rPr>
          <w:rFonts w:ascii="Times New Roman" w:hAnsi="Times New Roman" w:cs="Times New Roman"/>
          <w:sz w:val="24"/>
        </w:rPr>
        <w:t xml:space="preserve">бщая стоимость рекультивации составила </w:t>
      </w:r>
      <w:r w:rsidR="00773CBB" w:rsidRPr="00941896">
        <w:rPr>
          <w:rFonts w:ascii="Times New Roman" w:hAnsi="Times New Roman" w:cs="Times New Roman"/>
          <w:b/>
          <w:sz w:val="24"/>
        </w:rPr>
        <w:t>1</w:t>
      </w:r>
      <w:r w:rsidR="00773CBB" w:rsidRPr="00941896">
        <w:rPr>
          <w:rFonts w:ascii="Times New Roman" w:hAnsi="Times New Roman" w:cs="Times New Roman"/>
          <w:b/>
          <w:sz w:val="24"/>
          <w:lang w:val="en-US"/>
        </w:rPr>
        <w:t> </w:t>
      </w:r>
      <w:r w:rsidR="00773CBB" w:rsidRPr="00941896">
        <w:rPr>
          <w:rFonts w:ascii="Times New Roman" w:hAnsi="Times New Roman" w:cs="Times New Roman"/>
          <w:b/>
          <w:sz w:val="24"/>
        </w:rPr>
        <w:t>817 442</w:t>
      </w:r>
      <w:r w:rsidR="0083039C" w:rsidRPr="00941896">
        <w:rPr>
          <w:rFonts w:ascii="Times New Roman" w:hAnsi="Times New Roman" w:cs="Times New Roman"/>
          <w:b/>
          <w:sz w:val="24"/>
        </w:rPr>
        <w:t xml:space="preserve"> </w:t>
      </w:r>
      <w:r w:rsidRPr="00941896">
        <w:rPr>
          <w:rFonts w:ascii="Times New Roman" w:hAnsi="Times New Roman" w:cs="Times New Roman"/>
          <w:sz w:val="24"/>
        </w:rPr>
        <w:t>тенге.</w:t>
      </w:r>
    </w:p>
    <w:p w14:paraId="11DDBF60" w14:textId="77777777" w:rsidR="00C32616" w:rsidRPr="00941896" w:rsidRDefault="00C32616" w:rsidP="00C32616">
      <w:pPr>
        <w:spacing w:after="0" w:line="360" w:lineRule="auto"/>
        <w:ind w:firstLine="709"/>
        <w:jc w:val="both"/>
        <w:rPr>
          <w:rFonts w:ascii="Times New Roman" w:hAnsi="Times New Roman" w:cs="Times New Roman"/>
          <w:sz w:val="24"/>
          <w:szCs w:val="20"/>
        </w:rPr>
      </w:pPr>
      <w:r w:rsidRPr="00941896">
        <w:rPr>
          <w:rFonts w:ascii="Times New Roman" w:hAnsi="Times New Roman" w:cs="Times New Roman"/>
          <w:sz w:val="24"/>
          <w:szCs w:val="20"/>
        </w:rPr>
        <w:t xml:space="preserve">Ниже приведена сводная таблица стоимости ликвидации. </w:t>
      </w:r>
    </w:p>
    <w:p w14:paraId="03036F64" w14:textId="1D18B577" w:rsidR="00C32616" w:rsidRPr="00E75649" w:rsidRDefault="00C32616" w:rsidP="00C32616">
      <w:pPr>
        <w:spacing w:after="0" w:line="240" w:lineRule="auto"/>
        <w:rPr>
          <w:rFonts w:ascii="Times New Roman" w:hAnsi="Times New Roman"/>
          <w:b/>
          <w:sz w:val="20"/>
          <w:szCs w:val="20"/>
        </w:rPr>
      </w:pPr>
      <w:r w:rsidRPr="00941896">
        <w:rPr>
          <w:rFonts w:ascii="Times New Roman" w:hAnsi="Times New Roman"/>
          <w:b/>
          <w:sz w:val="20"/>
          <w:szCs w:val="20"/>
        </w:rPr>
        <w:t>Таблица 12.</w:t>
      </w:r>
      <w:r w:rsidR="0052632C" w:rsidRPr="00941896">
        <w:rPr>
          <w:rFonts w:ascii="Times New Roman" w:hAnsi="Times New Roman"/>
          <w:b/>
          <w:sz w:val="20"/>
          <w:szCs w:val="20"/>
        </w:rPr>
        <w:t>3</w:t>
      </w:r>
      <w:r w:rsidRPr="00941896">
        <w:rPr>
          <w:rFonts w:ascii="Times New Roman" w:hAnsi="Times New Roman"/>
          <w:b/>
          <w:sz w:val="20"/>
          <w:szCs w:val="20"/>
        </w:rPr>
        <w:t xml:space="preserve"> - Сводная таблица по полной стоимости ликвидации месторождения</w:t>
      </w:r>
    </w:p>
    <w:tbl>
      <w:tblPr>
        <w:tblW w:w="5000" w:type="pct"/>
        <w:tblLook w:val="04A0" w:firstRow="1" w:lastRow="0" w:firstColumn="1" w:lastColumn="0" w:noHBand="0" w:noVBand="1"/>
      </w:tblPr>
      <w:tblGrid>
        <w:gridCol w:w="6063"/>
        <w:gridCol w:w="1445"/>
        <w:gridCol w:w="1837"/>
      </w:tblGrid>
      <w:tr w:rsidR="00C458BC" w:rsidRPr="00172D68" w14:paraId="6B5156F6" w14:textId="77777777" w:rsidTr="00C458BC">
        <w:trPr>
          <w:trHeight w:val="20"/>
        </w:trPr>
        <w:tc>
          <w:tcPr>
            <w:tcW w:w="32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0A5FE" w14:textId="218A88EA" w:rsidR="00C458BC" w:rsidRPr="00172D68" w:rsidRDefault="00C458BC" w:rsidP="002E3D3A">
            <w:pPr>
              <w:spacing w:after="0" w:line="240" w:lineRule="auto"/>
              <w:jc w:val="center"/>
              <w:rPr>
                <w:rFonts w:ascii="Times New Roman" w:eastAsia="Times New Roman" w:hAnsi="Times New Roman" w:cs="Times New Roman"/>
                <w:b/>
                <w:bCs/>
                <w:color w:val="000000"/>
                <w:sz w:val="20"/>
                <w:szCs w:val="20"/>
                <w:lang w:val="ru-KZ" w:eastAsia="ru-KZ"/>
              </w:rPr>
            </w:pPr>
            <w:r w:rsidRPr="00172D68">
              <w:rPr>
                <w:rFonts w:ascii="Times New Roman" w:eastAsia="Times New Roman" w:hAnsi="Times New Roman" w:cs="Times New Roman"/>
                <w:b/>
                <w:bCs/>
                <w:color w:val="000000"/>
                <w:sz w:val="20"/>
                <w:szCs w:val="20"/>
                <w:lang w:val="ru-KZ" w:eastAsia="ru-KZ"/>
              </w:rPr>
              <w:t>Наименование работ</w:t>
            </w:r>
          </w:p>
        </w:tc>
        <w:tc>
          <w:tcPr>
            <w:tcW w:w="773" w:type="pct"/>
            <w:tcBorders>
              <w:top w:val="single" w:sz="4" w:space="0" w:color="auto"/>
              <w:left w:val="nil"/>
              <w:bottom w:val="single" w:sz="4" w:space="0" w:color="auto"/>
              <w:right w:val="single" w:sz="4" w:space="0" w:color="auto"/>
            </w:tcBorders>
            <w:shd w:val="clear" w:color="auto" w:fill="auto"/>
            <w:vAlign w:val="center"/>
            <w:hideMark/>
          </w:tcPr>
          <w:p w14:paraId="44ACCC80" w14:textId="77777777" w:rsidR="00C458BC" w:rsidRPr="00172D68" w:rsidRDefault="00C458BC" w:rsidP="002E3D3A">
            <w:pPr>
              <w:spacing w:after="0" w:line="240" w:lineRule="auto"/>
              <w:jc w:val="center"/>
              <w:rPr>
                <w:rFonts w:ascii="Times New Roman" w:eastAsia="Times New Roman" w:hAnsi="Times New Roman" w:cs="Times New Roman"/>
                <w:b/>
                <w:bCs/>
                <w:color w:val="000000"/>
                <w:sz w:val="20"/>
                <w:szCs w:val="20"/>
                <w:lang w:val="ru-KZ" w:eastAsia="ru-KZ"/>
              </w:rPr>
            </w:pPr>
            <w:r w:rsidRPr="00172D68">
              <w:rPr>
                <w:rFonts w:ascii="Times New Roman" w:eastAsia="Times New Roman" w:hAnsi="Times New Roman" w:cs="Times New Roman"/>
                <w:b/>
                <w:bCs/>
                <w:color w:val="000000"/>
                <w:sz w:val="20"/>
                <w:szCs w:val="20"/>
                <w:lang w:val="ru-KZ" w:eastAsia="ru-KZ"/>
              </w:rPr>
              <w:t>Ед. изм.</w:t>
            </w:r>
          </w:p>
        </w:tc>
        <w:tc>
          <w:tcPr>
            <w:tcW w:w="983" w:type="pct"/>
            <w:tcBorders>
              <w:top w:val="single" w:sz="4" w:space="0" w:color="auto"/>
              <w:left w:val="nil"/>
              <w:bottom w:val="single" w:sz="4" w:space="0" w:color="auto"/>
              <w:right w:val="single" w:sz="4" w:space="0" w:color="auto"/>
            </w:tcBorders>
            <w:shd w:val="clear" w:color="auto" w:fill="auto"/>
            <w:vAlign w:val="center"/>
            <w:hideMark/>
          </w:tcPr>
          <w:p w14:paraId="342E326D" w14:textId="77777777" w:rsidR="00C458BC" w:rsidRPr="00172D68" w:rsidRDefault="00C458BC" w:rsidP="002E3D3A">
            <w:pPr>
              <w:spacing w:after="0" w:line="240" w:lineRule="auto"/>
              <w:jc w:val="center"/>
              <w:rPr>
                <w:rFonts w:ascii="Times New Roman" w:eastAsia="Times New Roman" w:hAnsi="Times New Roman" w:cs="Times New Roman"/>
                <w:b/>
                <w:bCs/>
                <w:color w:val="000000"/>
                <w:sz w:val="20"/>
                <w:szCs w:val="20"/>
                <w:lang w:val="ru-KZ" w:eastAsia="ru-KZ"/>
              </w:rPr>
            </w:pPr>
            <w:r w:rsidRPr="00172D68">
              <w:rPr>
                <w:rFonts w:ascii="Times New Roman" w:eastAsia="Times New Roman" w:hAnsi="Times New Roman" w:cs="Times New Roman"/>
                <w:b/>
                <w:bCs/>
                <w:color w:val="000000"/>
                <w:sz w:val="20"/>
                <w:szCs w:val="20"/>
                <w:lang w:val="ru-KZ" w:eastAsia="ru-KZ"/>
              </w:rPr>
              <w:t>Сумма</w:t>
            </w:r>
          </w:p>
        </w:tc>
      </w:tr>
      <w:tr w:rsidR="00C458BC" w:rsidRPr="00172D68" w14:paraId="724509D9" w14:textId="77777777" w:rsidTr="00C458BC">
        <w:trPr>
          <w:trHeight w:val="20"/>
        </w:trPr>
        <w:tc>
          <w:tcPr>
            <w:tcW w:w="3244" w:type="pct"/>
            <w:tcBorders>
              <w:top w:val="nil"/>
              <w:left w:val="single" w:sz="4" w:space="0" w:color="auto"/>
              <w:bottom w:val="single" w:sz="4" w:space="0" w:color="auto"/>
              <w:right w:val="single" w:sz="4" w:space="0" w:color="auto"/>
            </w:tcBorders>
            <w:shd w:val="clear" w:color="auto" w:fill="auto"/>
            <w:noWrap/>
            <w:vAlign w:val="center"/>
            <w:hideMark/>
          </w:tcPr>
          <w:p w14:paraId="2A8213A1" w14:textId="77777777" w:rsidR="00C458BC" w:rsidRPr="00172D68" w:rsidRDefault="00C458BC" w:rsidP="002E3D3A">
            <w:pPr>
              <w:spacing w:after="0" w:line="240" w:lineRule="auto"/>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Ликвидация скважин</w:t>
            </w:r>
          </w:p>
        </w:tc>
        <w:tc>
          <w:tcPr>
            <w:tcW w:w="773" w:type="pct"/>
            <w:tcBorders>
              <w:top w:val="nil"/>
              <w:left w:val="nil"/>
              <w:bottom w:val="single" w:sz="4" w:space="0" w:color="auto"/>
              <w:right w:val="single" w:sz="4" w:space="0" w:color="auto"/>
            </w:tcBorders>
            <w:shd w:val="clear" w:color="auto" w:fill="auto"/>
            <w:noWrap/>
            <w:vAlign w:val="center"/>
            <w:hideMark/>
          </w:tcPr>
          <w:p w14:paraId="5B37CF7E" w14:textId="77777777" w:rsidR="00C458BC" w:rsidRPr="00172D68" w:rsidRDefault="00C458BC" w:rsidP="002E3D3A">
            <w:pPr>
              <w:spacing w:after="0" w:line="240" w:lineRule="auto"/>
              <w:jc w:val="center"/>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тенге</w:t>
            </w:r>
          </w:p>
        </w:tc>
        <w:tc>
          <w:tcPr>
            <w:tcW w:w="983" w:type="pct"/>
            <w:tcBorders>
              <w:top w:val="nil"/>
              <w:left w:val="nil"/>
              <w:bottom w:val="single" w:sz="4" w:space="0" w:color="auto"/>
              <w:right w:val="single" w:sz="4" w:space="0" w:color="auto"/>
            </w:tcBorders>
            <w:shd w:val="clear" w:color="auto" w:fill="auto"/>
            <w:noWrap/>
            <w:vAlign w:val="center"/>
            <w:hideMark/>
          </w:tcPr>
          <w:p w14:paraId="072003F9" w14:textId="7C4B9D6F" w:rsidR="00C458BC" w:rsidRPr="00036654" w:rsidRDefault="00C458BC" w:rsidP="00C458BC">
            <w:pPr>
              <w:spacing w:after="0" w:line="240" w:lineRule="auto"/>
              <w:jc w:val="center"/>
              <w:rPr>
                <w:rFonts w:ascii="Times New Roman" w:eastAsia="Times New Roman" w:hAnsi="Times New Roman" w:cs="Times New Roman"/>
                <w:color w:val="000000"/>
                <w:sz w:val="20"/>
                <w:szCs w:val="20"/>
                <w:lang w:val="ru-KZ" w:eastAsia="ru-KZ"/>
              </w:rPr>
            </w:pPr>
            <w:r w:rsidRPr="00036654">
              <w:rPr>
                <w:rFonts w:ascii="Times New Roman" w:hAnsi="Times New Roman" w:cs="Times New Roman"/>
                <w:color w:val="000000"/>
                <w:sz w:val="20"/>
                <w:szCs w:val="20"/>
              </w:rPr>
              <w:t>424 024 200</w:t>
            </w:r>
          </w:p>
        </w:tc>
      </w:tr>
      <w:tr w:rsidR="00C458BC" w:rsidRPr="00172D68" w14:paraId="6B427878" w14:textId="77777777" w:rsidTr="00C458BC">
        <w:trPr>
          <w:trHeight w:val="20"/>
        </w:trPr>
        <w:tc>
          <w:tcPr>
            <w:tcW w:w="3244" w:type="pct"/>
            <w:tcBorders>
              <w:top w:val="nil"/>
              <w:left w:val="single" w:sz="4" w:space="0" w:color="auto"/>
              <w:bottom w:val="single" w:sz="4" w:space="0" w:color="auto"/>
              <w:right w:val="single" w:sz="4" w:space="0" w:color="auto"/>
            </w:tcBorders>
            <w:shd w:val="clear" w:color="auto" w:fill="auto"/>
            <w:vAlign w:val="center"/>
            <w:hideMark/>
          </w:tcPr>
          <w:p w14:paraId="5D97B1FB" w14:textId="77777777" w:rsidR="00C458BC" w:rsidRPr="00172D68" w:rsidRDefault="00C458BC" w:rsidP="002E3D3A">
            <w:pPr>
              <w:spacing w:after="0" w:line="240" w:lineRule="auto"/>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Ликвидация промысловых объектов и оборудования</w:t>
            </w:r>
          </w:p>
        </w:tc>
        <w:tc>
          <w:tcPr>
            <w:tcW w:w="773" w:type="pct"/>
            <w:tcBorders>
              <w:top w:val="nil"/>
              <w:left w:val="nil"/>
              <w:bottom w:val="single" w:sz="4" w:space="0" w:color="auto"/>
              <w:right w:val="single" w:sz="4" w:space="0" w:color="auto"/>
            </w:tcBorders>
            <w:shd w:val="clear" w:color="auto" w:fill="auto"/>
            <w:noWrap/>
            <w:vAlign w:val="center"/>
            <w:hideMark/>
          </w:tcPr>
          <w:p w14:paraId="1F93D69B" w14:textId="77777777" w:rsidR="00C458BC" w:rsidRPr="00172D68" w:rsidRDefault="00C458BC" w:rsidP="002E3D3A">
            <w:pPr>
              <w:spacing w:after="0" w:line="240" w:lineRule="auto"/>
              <w:jc w:val="center"/>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тенге</w:t>
            </w:r>
          </w:p>
        </w:tc>
        <w:tc>
          <w:tcPr>
            <w:tcW w:w="983" w:type="pct"/>
            <w:tcBorders>
              <w:top w:val="nil"/>
              <w:left w:val="nil"/>
              <w:bottom w:val="single" w:sz="4" w:space="0" w:color="auto"/>
              <w:right w:val="single" w:sz="4" w:space="0" w:color="auto"/>
            </w:tcBorders>
            <w:shd w:val="clear" w:color="auto" w:fill="auto"/>
            <w:noWrap/>
            <w:vAlign w:val="center"/>
            <w:hideMark/>
          </w:tcPr>
          <w:p w14:paraId="059CCBC8" w14:textId="66D69B9F" w:rsidR="00C458BC" w:rsidRPr="00036654" w:rsidRDefault="00C458BC" w:rsidP="00C458BC">
            <w:pPr>
              <w:spacing w:after="0" w:line="240" w:lineRule="auto"/>
              <w:jc w:val="center"/>
              <w:rPr>
                <w:rFonts w:ascii="Times New Roman" w:eastAsia="Times New Roman" w:hAnsi="Times New Roman" w:cs="Times New Roman"/>
                <w:color w:val="000000"/>
                <w:sz w:val="20"/>
                <w:szCs w:val="20"/>
                <w:lang w:val="ru-KZ" w:eastAsia="ru-KZ"/>
              </w:rPr>
            </w:pPr>
            <w:r w:rsidRPr="00036654">
              <w:rPr>
                <w:rFonts w:ascii="Times New Roman" w:hAnsi="Times New Roman" w:cs="Times New Roman"/>
                <w:color w:val="000000"/>
                <w:sz w:val="20"/>
                <w:szCs w:val="20"/>
              </w:rPr>
              <w:t>176 698 790</w:t>
            </w:r>
          </w:p>
        </w:tc>
      </w:tr>
      <w:tr w:rsidR="00C458BC" w:rsidRPr="00172D68" w14:paraId="2BC11302" w14:textId="77777777" w:rsidTr="00C458BC">
        <w:trPr>
          <w:trHeight w:val="20"/>
        </w:trPr>
        <w:tc>
          <w:tcPr>
            <w:tcW w:w="3244" w:type="pct"/>
            <w:tcBorders>
              <w:top w:val="nil"/>
              <w:left w:val="single" w:sz="4" w:space="0" w:color="auto"/>
              <w:bottom w:val="single" w:sz="4" w:space="0" w:color="auto"/>
              <w:right w:val="single" w:sz="4" w:space="0" w:color="auto"/>
            </w:tcBorders>
            <w:shd w:val="clear" w:color="auto" w:fill="auto"/>
            <w:noWrap/>
            <w:vAlign w:val="center"/>
            <w:hideMark/>
          </w:tcPr>
          <w:p w14:paraId="70147200" w14:textId="77777777" w:rsidR="00C458BC" w:rsidRPr="00172D68" w:rsidRDefault="00C458BC" w:rsidP="002E3D3A">
            <w:pPr>
              <w:spacing w:after="0" w:line="240" w:lineRule="auto"/>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Рекультивация земли</w:t>
            </w:r>
          </w:p>
        </w:tc>
        <w:tc>
          <w:tcPr>
            <w:tcW w:w="773" w:type="pct"/>
            <w:tcBorders>
              <w:top w:val="nil"/>
              <w:left w:val="nil"/>
              <w:bottom w:val="single" w:sz="4" w:space="0" w:color="auto"/>
              <w:right w:val="single" w:sz="4" w:space="0" w:color="auto"/>
            </w:tcBorders>
            <w:shd w:val="clear" w:color="auto" w:fill="auto"/>
            <w:noWrap/>
            <w:vAlign w:val="center"/>
            <w:hideMark/>
          </w:tcPr>
          <w:p w14:paraId="5B66651B" w14:textId="77777777" w:rsidR="00C458BC" w:rsidRPr="00172D68" w:rsidRDefault="00C458BC" w:rsidP="002E3D3A">
            <w:pPr>
              <w:spacing w:after="0" w:line="240" w:lineRule="auto"/>
              <w:jc w:val="center"/>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тенге</w:t>
            </w:r>
          </w:p>
        </w:tc>
        <w:tc>
          <w:tcPr>
            <w:tcW w:w="983" w:type="pct"/>
            <w:tcBorders>
              <w:top w:val="nil"/>
              <w:left w:val="nil"/>
              <w:bottom w:val="single" w:sz="4" w:space="0" w:color="auto"/>
              <w:right w:val="single" w:sz="4" w:space="0" w:color="auto"/>
            </w:tcBorders>
            <w:shd w:val="clear" w:color="auto" w:fill="auto"/>
            <w:noWrap/>
            <w:vAlign w:val="center"/>
            <w:hideMark/>
          </w:tcPr>
          <w:p w14:paraId="0241A770" w14:textId="3E3E642B" w:rsidR="00C458BC" w:rsidRPr="00036654" w:rsidRDefault="00C458BC" w:rsidP="00C458BC">
            <w:pPr>
              <w:spacing w:after="0" w:line="240" w:lineRule="auto"/>
              <w:jc w:val="center"/>
              <w:rPr>
                <w:rFonts w:ascii="Times New Roman" w:eastAsia="Times New Roman" w:hAnsi="Times New Roman" w:cs="Times New Roman"/>
                <w:color w:val="000000"/>
                <w:sz w:val="20"/>
                <w:szCs w:val="20"/>
                <w:lang w:val="ru-KZ" w:eastAsia="ru-KZ"/>
              </w:rPr>
            </w:pPr>
            <w:r w:rsidRPr="00036654">
              <w:rPr>
                <w:rFonts w:ascii="Times New Roman" w:hAnsi="Times New Roman" w:cs="Times New Roman"/>
                <w:color w:val="000000"/>
                <w:sz w:val="20"/>
                <w:szCs w:val="20"/>
              </w:rPr>
              <w:t>1 817 442</w:t>
            </w:r>
          </w:p>
        </w:tc>
      </w:tr>
      <w:tr w:rsidR="00C458BC" w:rsidRPr="00172D68" w14:paraId="4175DC50" w14:textId="77777777" w:rsidTr="00C458BC">
        <w:trPr>
          <w:trHeight w:val="20"/>
        </w:trPr>
        <w:tc>
          <w:tcPr>
            <w:tcW w:w="3244" w:type="pct"/>
            <w:tcBorders>
              <w:top w:val="nil"/>
              <w:left w:val="single" w:sz="4" w:space="0" w:color="auto"/>
              <w:bottom w:val="single" w:sz="4" w:space="0" w:color="auto"/>
              <w:right w:val="single" w:sz="4" w:space="0" w:color="auto"/>
            </w:tcBorders>
            <w:shd w:val="clear" w:color="auto" w:fill="auto"/>
            <w:noWrap/>
            <w:vAlign w:val="center"/>
            <w:hideMark/>
          </w:tcPr>
          <w:p w14:paraId="29030AB9" w14:textId="77777777" w:rsidR="00C458BC" w:rsidRPr="00172D68" w:rsidRDefault="00C458BC" w:rsidP="002E3D3A">
            <w:pPr>
              <w:spacing w:after="0" w:line="240" w:lineRule="auto"/>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Прочие расходы 5%</w:t>
            </w:r>
          </w:p>
        </w:tc>
        <w:tc>
          <w:tcPr>
            <w:tcW w:w="773" w:type="pct"/>
            <w:tcBorders>
              <w:top w:val="nil"/>
              <w:left w:val="nil"/>
              <w:bottom w:val="single" w:sz="4" w:space="0" w:color="auto"/>
              <w:right w:val="single" w:sz="4" w:space="0" w:color="auto"/>
            </w:tcBorders>
            <w:shd w:val="clear" w:color="auto" w:fill="auto"/>
            <w:noWrap/>
            <w:vAlign w:val="center"/>
            <w:hideMark/>
          </w:tcPr>
          <w:p w14:paraId="74BF2143" w14:textId="77777777" w:rsidR="00C458BC" w:rsidRPr="00172D68" w:rsidRDefault="00C458BC" w:rsidP="002E3D3A">
            <w:pPr>
              <w:spacing w:after="0" w:line="240" w:lineRule="auto"/>
              <w:jc w:val="center"/>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тенге</w:t>
            </w:r>
          </w:p>
        </w:tc>
        <w:tc>
          <w:tcPr>
            <w:tcW w:w="983" w:type="pct"/>
            <w:tcBorders>
              <w:top w:val="nil"/>
              <w:left w:val="nil"/>
              <w:bottom w:val="single" w:sz="4" w:space="0" w:color="auto"/>
              <w:right w:val="single" w:sz="4" w:space="0" w:color="auto"/>
            </w:tcBorders>
            <w:shd w:val="clear" w:color="auto" w:fill="auto"/>
            <w:noWrap/>
            <w:vAlign w:val="center"/>
            <w:hideMark/>
          </w:tcPr>
          <w:p w14:paraId="636C012C" w14:textId="58050FB2" w:rsidR="00C458BC" w:rsidRPr="00036654" w:rsidRDefault="00C458BC" w:rsidP="00C458BC">
            <w:pPr>
              <w:spacing w:after="0" w:line="240" w:lineRule="auto"/>
              <w:jc w:val="center"/>
              <w:rPr>
                <w:rFonts w:ascii="Times New Roman" w:eastAsia="Times New Roman" w:hAnsi="Times New Roman" w:cs="Times New Roman"/>
                <w:color w:val="000000"/>
                <w:sz w:val="20"/>
                <w:szCs w:val="20"/>
                <w:lang w:val="ru-KZ" w:eastAsia="ru-KZ"/>
              </w:rPr>
            </w:pPr>
            <w:r w:rsidRPr="00036654">
              <w:rPr>
                <w:rFonts w:ascii="Times New Roman" w:hAnsi="Times New Roman" w:cs="Times New Roman"/>
                <w:color w:val="000000"/>
                <w:sz w:val="20"/>
                <w:szCs w:val="20"/>
              </w:rPr>
              <w:t>30 127 022</w:t>
            </w:r>
          </w:p>
        </w:tc>
      </w:tr>
      <w:tr w:rsidR="00C458BC" w:rsidRPr="00172D68" w14:paraId="2CB07C61" w14:textId="77777777" w:rsidTr="00C458BC">
        <w:trPr>
          <w:trHeight w:val="20"/>
        </w:trPr>
        <w:tc>
          <w:tcPr>
            <w:tcW w:w="3244" w:type="pct"/>
            <w:tcBorders>
              <w:top w:val="nil"/>
              <w:left w:val="single" w:sz="4" w:space="0" w:color="auto"/>
              <w:bottom w:val="single" w:sz="4" w:space="0" w:color="auto"/>
              <w:right w:val="single" w:sz="4" w:space="0" w:color="auto"/>
            </w:tcBorders>
            <w:shd w:val="clear" w:color="auto" w:fill="auto"/>
            <w:noWrap/>
            <w:vAlign w:val="center"/>
            <w:hideMark/>
          </w:tcPr>
          <w:p w14:paraId="6191AF0B" w14:textId="77777777" w:rsidR="00C458BC" w:rsidRPr="00172D68" w:rsidRDefault="00C458BC" w:rsidP="002E3D3A">
            <w:pPr>
              <w:spacing w:after="0" w:line="240" w:lineRule="auto"/>
              <w:rPr>
                <w:rFonts w:ascii="Times New Roman" w:eastAsia="Times New Roman" w:hAnsi="Times New Roman" w:cs="Times New Roman"/>
                <w:b/>
                <w:bCs/>
                <w:color w:val="000000"/>
                <w:sz w:val="20"/>
                <w:szCs w:val="20"/>
                <w:lang w:val="ru-KZ" w:eastAsia="ru-KZ"/>
              </w:rPr>
            </w:pPr>
            <w:r w:rsidRPr="00172D68">
              <w:rPr>
                <w:rFonts w:ascii="Times New Roman" w:eastAsia="Times New Roman" w:hAnsi="Times New Roman" w:cs="Times New Roman"/>
                <w:b/>
                <w:bCs/>
                <w:color w:val="000000"/>
                <w:sz w:val="20"/>
                <w:szCs w:val="20"/>
                <w:lang w:val="ru-KZ" w:eastAsia="ru-KZ"/>
              </w:rPr>
              <w:t>Итого:</w:t>
            </w:r>
          </w:p>
        </w:tc>
        <w:tc>
          <w:tcPr>
            <w:tcW w:w="773" w:type="pct"/>
            <w:tcBorders>
              <w:top w:val="nil"/>
              <w:left w:val="nil"/>
              <w:bottom w:val="single" w:sz="4" w:space="0" w:color="auto"/>
              <w:right w:val="single" w:sz="4" w:space="0" w:color="auto"/>
            </w:tcBorders>
            <w:shd w:val="clear" w:color="auto" w:fill="auto"/>
            <w:noWrap/>
            <w:vAlign w:val="center"/>
            <w:hideMark/>
          </w:tcPr>
          <w:p w14:paraId="2CF52BDD" w14:textId="77777777" w:rsidR="00C458BC" w:rsidRPr="00172D68" w:rsidRDefault="00C458BC" w:rsidP="002E3D3A">
            <w:pPr>
              <w:spacing w:after="0" w:line="240" w:lineRule="auto"/>
              <w:jc w:val="center"/>
              <w:rPr>
                <w:rFonts w:ascii="Times New Roman" w:eastAsia="Times New Roman" w:hAnsi="Times New Roman" w:cs="Times New Roman"/>
                <w:b/>
                <w:bCs/>
                <w:color w:val="000000"/>
                <w:sz w:val="20"/>
                <w:szCs w:val="20"/>
                <w:lang w:val="ru-KZ" w:eastAsia="ru-KZ"/>
              </w:rPr>
            </w:pPr>
            <w:r w:rsidRPr="00172D68">
              <w:rPr>
                <w:rFonts w:ascii="Times New Roman" w:eastAsia="Times New Roman" w:hAnsi="Times New Roman" w:cs="Times New Roman"/>
                <w:b/>
                <w:bCs/>
                <w:color w:val="000000"/>
                <w:sz w:val="20"/>
                <w:szCs w:val="20"/>
                <w:lang w:val="ru-KZ" w:eastAsia="ru-KZ"/>
              </w:rPr>
              <w:t>тенге</w:t>
            </w:r>
          </w:p>
        </w:tc>
        <w:tc>
          <w:tcPr>
            <w:tcW w:w="983" w:type="pct"/>
            <w:tcBorders>
              <w:top w:val="nil"/>
              <w:left w:val="nil"/>
              <w:bottom w:val="single" w:sz="4" w:space="0" w:color="auto"/>
              <w:right w:val="single" w:sz="4" w:space="0" w:color="auto"/>
            </w:tcBorders>
            <w:shd w:val="clear" w:color="auto" w:fill="auto"/>
            <w:noWrap/>
            <w:vAlign w:val="center"/>
            <w:hideMark/>
          </w:tcPr>
          <w:p w14:paraId="54A08238" w14:textId="5FEA15D8" w:rsidR="00C458BC" w:rsidRPr="00036654" w:rsidRDefault="00C458BC" w:rsidP="00C458BC">
            <w:pPr>
              <w:spacing w:after="0" w:line="240" w:lineRule="auto"/>
              <w:jc w:val="center"/>
              <w:rPr>
                <w:rFonts w:ascii="Times New Roman" w:eastAsia="Times New Roman" w:hAnsi="Times New Roman" w:cs="Times New Roman"/>
                <w:b/>
                <w:bCs/>
                <w:color w:val="000000"/>
                <w:sz w:val="20"/>
                <w:szCs w:val="20"/>
                <w:lang w:val="ru-KZ" w:eastAsia="ru-KZ"/>
              </w:rPr>
            </w:pPr>
            <w:r w:rsidRPr="00036654">
              <w:rPr>
                <w:rFonts w:ascii="Times New Roman" w:hAnsi="Times New Roman" w:cs="Times New Roman"/>
                <w:b/>
                <w:bCs/>
                <w:color w:val="000000"/>
                <w:sz w:val="20"/>
                <w:szCs w:val="20"/>
              </w:rPr>
              <w:t>632 667 454</w:t>
            </w:r>
          </w:p>
        </w:tc>
      </w:tr>
      <w:tr w:rsidR="00C458BC" w:rsidRPr="00172D68" w14:paraId="155072BC" w14:textId="77777777" w:rsidTr="00C458BC">
        <w:trPr>
          <w:trHeight w:val="20"/>
        </w:trPr>
        <w:tc>
          <w:tcPr>
            <w:tcW w:w="3244" w:type="pct"/>
            <w:tcBorders>
              <w:top w:val="nil"/>
              <w:left w:val="single" w:sz="4" w:space="0" w:color="auto"/>
              <w:bottom w:val="single" w:sz="4" w:space="0" w:color="auto"/>
              <w:right w:val="single" w:sz="4" w:space="0" w:color="auto"/>
            </w:tcBorders>
            <w:shd w:val="clear" w:color="auto" w:fill="auto"/>
            <w:vAlign w:val="center"/>
            <w:hideMark/>
          </w:tcPr>
          <w:p w14:paraId="09A06D82" w14:textId="77777777" w:rsidR="00C458BC" w:rsidRPr="00172D68" w:rsidRDefault="00C458BC" w:rsidP="002E3D3A">
            <w:pPr>
              <w:spacing w:after="0" w:line="240" w:lineRule="auto"/>
              <w:rPr>
                <w:rFonts w:ascii="Times New Roman" w:eastAsia="Times New Roman" w:hAnsi="Times New Roman" w:cs="Times New Roman"/>
                <w:sz w:val="20"/>
                <w:szCs w:val="20"/>
                <w:lang w:val="ru-KZ" w:eastAsia="ru-KZ"/>
              </w:rPr>
            </w:pPr>
            <w:r w:rsidRPr="00172D68">
              <w:rPr>
                <w:rFonts w:ascii="Times New Roman" w:eastAsia="Times New Roman" w:hAnsi="Times New Roman" w:cs="Times New Roman"/>
                <w:sz w:val="20"/>
                <w:szCs w:val="20"/>
                <w:lang w:val="ru-KZ" w:eastAsia="ru-KZ"/>
              </w:rPr>
              <w:t xml:space="preserve">Проектная накопленная добыча нефти за </w:t>
            </w:r>
            <w:r w:rsidRPr="00172D68">
              <w:rPr>
                <w:rFonts w:ascii="Times New Roman" w:eastAsia="Times New Roman" w:hAnsi="Times New Roman" w:cs="Times New Roman"/>
                <w:sz w:val="20"/>
                <w:szCs w:val="20"/>
                <w:lang w:val="kk-KZ" w:eastAsia="ru-KZ"/>
              </w:rPr>
              <w:t>контрактный</w:t>
            </w:r>
            <w:r w:rsidRPr="00172D68">
              <w:rPr>
                <w:rFonts w:ascii="Times New Roman" w:eastAsia="Times New Roman" w:hAnsi="Times New Roman" w:cs="Times New Roman"/>
                <w:sz w:val="20"/>
                <w:szCs w:val="20"/>
                <w:lang w:val="ru-KZ" w:eastAsia="ru-KZ"/>
              </w:rPr>
              <w:t xml:space="preserve"> период 2024-2034гг.</w:t>
            </w:r>
          </w:p>
        </w:tc>
        <w:tc>
          <w:tcPr>
            <w:tcW w:w="773" w:type="pct"/>
            <w:tcBorders>
              <w:top w:val="nil"/>
              <w:left w:val="nil"/>
              <w:bottom w:val="single" w:sz="4" w:space="0" w:color="auto"/>
              <w:right w:val="single" w:sz="4" w:space="0" w:color="auto"/>
            </w:tcBorders>
            <w:shd w:val="clear" w:color="auto" w:fill="auto"/>
            <w:vAlign w:val="center"/>
            <w:hideMark/>
          </w:tcPr>
          <w:p w14:paraId="6A95C6A7" w14:textId="77777777" w:rsidR="00C458BC" w:rsidRPr="00172D68" w:rsidRDefault="00C458BC" w:rsidP="002E3D3A">
            <w:pPr>
              <w:spacing w:after="0" w:line="240" w:lineRule="auto"/>
              <w:jc w:val="center"/>
              <w:rPr>
                <w:rFonts w:ascii="Times New Roman" w:eastAsia="Times New Roman" w:hAnsi="Times New Roman" w:cs="Times New Roman"/>
                <w:sz w:val="20"/>
                <w:szCs w:val="20"/>
                <w:lang w:val="ru-KZ" w:eastAsia="ru-KZ"/>
              </w:rPr>
            </w:pPr>
            <w:r w:rsidRPr="00172D68">
              <w:rPr>
                <w:rFonts w:ascii="Times New Roman" w:eastAsia="Times New Roman" w:hAnsi="Times New Roman" w:cs="Times New Roman"/>
                <w:sz w:val="20"/>
                <w:szCs w:val="20"/>
                <w:lang w:val="ru-KZ" w:eastAsia="ru-KZ"/>
              </w:rPr>
              <w:t>тыс. тонн</w:t>
            </w:r>
          </w:p>
        </w:tc>
        <w:tc>
          <w:tcPr>
            <w:tcW w:w="983" w:type="pct"/>
            <w:tcBorders>
              <w:top w:val="nil"/>
              <w:left w:val="nil"/>
              <w:bottom w:val="single" w:sz="4" w:space="0" w:color="auto"/>
              <w:right w:val="single" w:sz="4" w:space="0" w:color="auto"/>
            </w:tcBorders>
            <w:shd w:val="clear" w:color="auto" w:fill="auto"/>
            <w:vAlign w:val="center"/>
            <w:hideMark/>
          </w:tcPr>
          <w:p w14:paraId="0EF2D7E0" w14:textId="7DA2AC0A" w:rsidR="00C458BC" w:rsidRPr="00036654" w:rsidRDefault="00C458BC" w:rsidP="00C458BC">
            <w:pPr>
              <w:spacing w:after="0" w:line="240" w:lineRule="auto"/>
              <w:jc w:val="center"/>
              <w:rPr>
                <w:rFonts w:ascii="Times New Roman" w:eastAsia="Times New Roman" w:hAnsi="Times New Roman" w:cs="Times New Roman"/>
                <w:sz w:val="20"/>
                <w:szCs w:val="20"/>
                <w:lang w:val="ru-KZ" w:eastAsia="ru-KZ"/>
              </w:rPr>
            </w:pPr>
            <w:r w:rsidRPr="00036654">
              <w:rPr>
                <w:rFonts w:ascii="Times New Roman" w:hAnsi="Times New Roman" w:cs="Times New Roman"/>
                <w:color w:val="000000"/>
                <w:sz w:val="20"/>
                <w:szCs w:val="20"/>
              </w:rPr>
              <w:t>500,505</w:t>
            </w:r>
          </w:p>
        </w:tc>
      </w:tr>
      <w:tr w:rsidR="00C458BC" w:rsidRPr="00172D68" w14:paraId="3C1746A9" w14:textId="77777777" w:rsidTr="00C458BC">
        <w:trPr>
          <w:trHeight w:val="20"/>
        </w:trPr>
        <w:tc>
          <w:tcPr>
            <w:tcW w:w="3244" w:type="pct"/>
            <w:tcBorders>
              <w:top w:val="nil"/>
              <w:left w:val="single" w:sz="4" w:space="0" w:color="auto"/>
              <w:bottom w:val="single" w:sz="4" w:space="0" w:color="auto"/>
              <w:right w:val="single" w:sz="4" w:space="0" w:color="auto"/>
            </w:tcBorders>
            <w:shd w:val="clear" w:color="auto" w:fill="auto"/>
            <w:vAlign w:val="center"/>
            <w:hideMark/>
          </w:tcPr>
          <w:p w14:paraId="4A4E5F47" w14:textId="77777777" w:rsidR="00C458BC" w:rsidRPr="00172D68" w:rsidRDefault="00C458BC" w:rsidP="002E3D3A">
            <w:pPr>
              <w:spacing w:after="0" w:line="240" w:lineRule="auto"/>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 xml:space="preserve">Удельный норматив отчислений в Ликвидационный фонд </w:t>
            </w:r>
          </w:p>
        </w:tc>
        <w:tc>
          <w:tcPr>
            <w:tcW w:w="773" w:type="pct"/>
            <w:tcBorders>
              <w:top w:val="nil"/>
              <w:left w:val="nil"/>
              <w:bottom w:val="single" w:sz="4" w:space="0" w:color="auto"/>
              <w:right w:val="single" w:sz="4" w:space="0" w:color="auto"/>
            </w:tcBorders>
            <w:shd w:val="clear" w:color="auto" w:fill="auto"/>
            <w:vAlign w:val="center"/>
            <w:hideMark/>
          </w:tcPr>
          <w:p w14:paraId="3BA9FD7C" w14:textId="77777777" w:rsidR="00C458BC" w:rsidRPr="00172D68" w:rsidRDefault="00C458BC" w:rsidP="002E3D3A">
            <w:pPr>
              <w:spacing w:after="0" w:line="240" w:lineRule="auto"/>
              <w:jc w:val="center"/>
              <w:rPr>
                <w:rFonts w:ascii="Times New Roman" w:eastAsia="Times New Roman" w:hAnsi="Times New Roman" w:cs="Times New Roman"/>
                <w:color w:val="000000"/>
                <w:sz w:val="20"/>
                <w:szCs w:val="20"/>
                <w:lang w:val="ru-KZ" w:eastAsia="ru-KZ"/>
              </w:rPr>
            </w:pPr>
            <w:r w:rsidRPr="00172D68">
              <w:rPr>
                <w:rFonts w:ascii="Times New Roman" w:eastAsia="Times New Roman" w:hAnsi="Times New Roman" w:cs="Times New Roman"/>
                <w:color w:val="000000"/>
                <w:sz w:val="20"/>
                <w:szCs w:val="20"/>
                <w:lang w:val="ru-KZ" w:eastAsia="ru-KZ"/>
              </w:rPr>
              <w:t>тенге/тонна</w:t>
            </w:r>
          </w:p>
        </w:tc>
        <w:tc>
          <w:tcPr>
            <w:tcW w:w="983" w:type="pct"/>
            <w:tcBorders>
              <w:top w:val="nil"/>
              <w:left w:val="nil"/>
              <w:bottom w:val="single" w:sz="4" w:space="0" w:color="auto"/>
              <w:right w:val="single" w:sz="4" w:space="0" w:color="auto"/>
            </w:tcBorders>
            <w:shd w:val="clear" w:color="auto" w:fill="auto"/>
            <w:vAlign w:val="center"/>
            <w:hideMark/>
          </w:tcPr>
          <w:p w14:paraId="036E5DF6" w14:textId="25AA2D64" w:rsidR="00C458BC" w:rsidRPr="00036654" w:rsidRDefault="00C458BC" w:rsidP="00C458BC">
            <w:pPr>
              <w:spacing w:after="0" w:line="240" w:lineRule="auto"/>
              <w:jc w:val="center"/>
              <w:rPr>
                <w:rFonts w:ascii="Times New Roman" w:eastAsia="Times New Roman" w:hAnsi="Times New Roman" w:cs="Times New Roman"/>
                <w:color w:val="000000"/>
                <w:sz w:val="20"/>
                <w:szCs w:val="20"/>
                <w:lang w:val="ru-KZ" w:eastAsia="ru-KZ"/>
              </w:rPr>
            </w:pPr>
            <w:r w:rsidRPr="00036654">
              <w:rPr>
                <w:rFonts w:ascii="Times New Roman" w:hAnsi="Times New Roman" w:cs="Times New Roman"/>
                <w:color w:val="000000"/>
                <w:sz w:val="20"/>
                <w:szCs w:val="20"/>
              </w:rPr>
              <w:t>1 264,06</w:t>
            </w:r>
          </w:p>
        </w:tc>
      </w:tr>
    </w:tbl>
    <w:p w14:paraId="34092775" w14:textId="44C38F03" w:rsidR="000E4AB4" w:rsidRPr="00941896" w:rsidRDefault="00C32616" w:rsidP="00C458BC">
      <w:pPr>
        <w:spacing w:after="0" w:line="360" w:lineRule="auto"/>
        <w:ind w:firstLine="567"/>
        <w:jc w:val="both"/>
        <w:rPr>
          <w:rFonts w:ascii="Times New Roman" w:hAnsi="Times New Roman" w:cs="Times New Roman"/>
          <w:sz w:val="24"/>
        </w:rPr>
      </w:pPr>
      <w:r w:rsidRPr="00E75649">
        <w:rPr>
          <w:rFonts w:ascii="Times New Roman" w:hAnsi="Times New Roman" w:cs="Times New Roman"/>
          <w:sz w:val="24"/>
        </w:rPr>
        <w:t xml:space="preserve">Сумма </w:t>
      </w:r>
      <w:r w:rsidRPr="00941896">
        <w:rPr>
          <w:rFonts w:ascii="Times New Roman" w:hAnsi="Times New Roman" w:cs="Times New Roman"/>
          <w:sz w:val="24"/>
        </w:rPr>
        <w:t xml:space="preserve">ликвидационного фонда с учетом стоимости ликвидации скважин, промысловых объектов, оборудования составила </w:t>
      </w:r>
      <w:r w:rsidR="00C458BC">
        <w:rPr>
          <w:rFonts w:ascii="Times New Roman" w:hAnsi="Times New Roman" w:cs="Times New Roman"/>
          <w:b/>
          <w:sz w:val="24"/>
        </w:rPr>
        <w:t>632</w:t>
      </w:r>
      <w:r w:rsidR="00D236D9" w:rsidRPr="00941896">
        <w:rPr>
          <w:rFonts w:ascii="Times New Roman" w:hAnsi="Times New Roman" w:cs="Times New Roman"/>
          <w:b/>
          <w:sz w:val="24"/>
        </w:rPr>
        <w:t xml:space="preserve"> </w:t>
      </w:r>
      <w:r w:rsidR="00C458BC">
        <w:rPr>
          <w:rFonts w:ascii="Times New Roman" w:hAnsi="Times New Roman" w:cs="Times New Roman"/>
          <w:b/>
          <w:sz w:val="24"/>
        </w:rPr>
        <w:t>667</w:t>
      </w:r>
      <w:r w:rsidR="00D236D9" w:rsidRPr="00941896">
        <w:rPr>
          <w:rFonts w:ascii="Times New Roman" w:hAnsi="Times New Roman" w:cs="Times New Roman"/>
          <w:b/>
          <w:sz w:val="24"/>
        </w:rPr>
        <w:t> </w:t>
      </w:r>
      <w:r w:rsidR="00C458BC">
        <w:rPr>
          <w:rFonts w:ascii="Times New Roman" w:hAnsi="Times New Roman" w:cs="Times New Roman"/>
          <w:b/>
          <w:sz w:val="24"/>
        </w:rPr>
        <w:t>454</w:t>
      </w:r>
      <w:r w:rsidR="00D236D9" w:rsidRPr="00941896">
        <w:rPr>
          <w:rFonts w:ascii="Times New Roman" w:eastAsia="Times New Roman" w:hAnsi="Times New Roman" w:cs="Times New Roman"/>
          <w:b/>
          <w:bCs/>
          <w:sz w:val="20"/>
          <w:szCs w:val="20"/>
          <w:lang w:eastAsia="ru-RU"/>
        </w:rPr>
        <w:t xml:space="preserve"> </w:t>
      </w:r>
      <w:r w:rsidRPr="00941896">
        <w:rPr>
          <w:rFonts w:ascii="Times New Roman" w:hAnsi="Times New Roman" w:cs="Times New Roman"/>
          <w:b/>
          <w:sz w:val="24"/>
        </w:rPr>
        <w:t>тенге</w:t>
      </w:r>
      <w:r w:rsidRPr="00941896">
        <w:rPr>
          <w:rFonts w:ascii="Times New Roman" w:hAnsi="Times New Roman" w:cs="Times New Roman"/>
          <w:sz w:val="24"/>
        </w:rPr>
        <w:t xml:space="preserve">. </w:t>
      </w:r>
    </w:p>
    <w:p w14:paraId="156FFDAE" w14:textId="4A9AE9D3" w:rsidR="00807CC4" w:rsidRPr="002A3A98" w:rsidRDefault="00807CC4" w:rsidP="00C458BC">
      <w:pPr>
        <w:spacing w:after="0" w:line="360" w:lineRule="auto"/>
        <w:ind w:firstLine="567"/>
        <w:jc w:val="both"/>
        <w:rPr>
          <w:rFonts w:ascii="Times New Roman" w:hAnsi="Times New Roman" w:cs="Times New Roman"/>
          <w:sz w:val="24"/>
        </w:rPr>
      </w:pPr>
      <w:r w:rsidRPr="00941896">
        <w:rPr>
          <w:rFonts w:ascii="Times New Roman" w:hAnsi="Times New Roman" w:cs="Times New Roman"/>
          <w:sz w:val="24"/>
        </w:rPr>
        <w:t>Согласно пункту 6 статьи 126 Кодекса, исполнение недропользователями</w:t>
      </w:r>
      <w:r w:rsidRPr="002A3A98">
        <w:rPr>
          <w:rFonts w:ascii="Times New Roman" w:hAnsi="Times New Roman" w:cs="Times New Roman"/>
          <w:sz w:val="24"/>
        </w:rPr>
        <w:t xml:space="preserve"> обязательства по ликвидации последствий недропользования по углеводородам обеспечивается залогом банковского вклада, за исключением недропользователей, проводящих разведку углеводородов на море.</w:t>
      </w:r>
    </w:p>
    <w:p w14:paraId="0463BE00" w14:textId="77777777" w:rsidR="00807CC4" w:rsidRPr="002A3A98" w:rsidRDefault="00807CC4" w:rsidP="006652FF">
      <w:pPr>
        <w:spacing w:after="0" w:line="360" w:lineRule="auto"/>
        <w:ind w:firstLine="500"/>
        <w:jc w:val="both"/>
        <w:rPr>
          <w:rFonts w:ascii="Times New Roman" w:hAnsi="Times New Roman" w:cs="Times New Roman"/>
          <w:color w:val="000000"/>
          <w:sz w:val="24"/>
          <w:szCs w:val="24"/>
        </w:rPr>
      </w:pPr>
      <w:r w:rsidRPr="003669F1">
        <w:rPr>
          <w:rFonts w:ascii="Times New Roman" w:hAnsi="Times New Roman" w:cs="Times New Roman"/>
          <w:sz w:val="24"/>
          <w:szCs w:val="24"/>
        </w:rPr>
        <w:t xml:space="preserve">Согласно пункту 8 статьи 126 Кодекса о недрах и недропользовании </w:t>
      </w:r>
      <w:r w:rsidRPr="003669F1">
        <w:rPr>
          <w:rFonts w:ascii="Times New Roman" w:hAnsi="Times New Roman" w:cs="Times New Roman"/>
          <w:color w:val="000000"/>
          <w:sz w:val="24"/>
          <w:szCs w:val="24"/>
        </w:rPr>
        <w:t>банковский вклад, являющийся предметом залога, обеспечивающего исполнение обязательства по ликвидации последствий добычи, формируется посредством взноса денег в размере суммы, определенной в проекте разработки месторождения пропорционально планируемым объемам добычи углеводородов.</w:t>
      </w:r>
    </w:p>
    <w:bookmarkEnd w:id="0"/>
    <w:p w14:paraId="12B8261F" w14:textId="7E3C3058" w:rsidR="008E48C3" w:rsidRDefault="0082356B" w:rsidP="00C458BC">
      <w:pPr>
        <w:spacing w:after="0" w:line="240" w:lineRule="auto"/>
        <w:jc w:val="both"/>
        <w:rPr>
          <w:rFonts w:ascii="Times New Roman" w:hAnsi="Times New Roman"/>
          <w:b/>
          <w:sz w:val="20"/>
          <w:szCs w:val="20"/>
        </w:rPr>
      </w:pPr>
      <w:r w:rsidRPr="00941896">
        <w:rPr>
          <w:rFonts w:ascii="Times New Roman" w:hAnsi="Times New Roman" w:cs="Times New Roman"/>
          <w:b/>
          <w:sz w:val="20"/>
        </w:rPr>
        <w:t>Таблица 1</w:t>
      </w:r>
      <w:r w:rsidR="00421DB0" w:rsidRPr="00941896">
        <w:rPr>
          <w:rFonts w:ascii="Times New Roman" w:hAnsi="Times New Roman" w:cs="Times New Roman"/>
          <w:b/>
          <w:sz w:val="20"/>
        </w:rPr>
        <w:t>2</w:t>
      </w:r>
      <w:r w:rsidRPr="00941896">
        <w:rPr>
          <w:rFonts w:ascii="Times New Roman" w:hAnsi="Times New Roman" w:cs="Times New Roman"/>
          <w:b/>
          <w:sz w:val="20"/>
        </w:rPr>
        <w:t>.</w:t>
      </w:r>
      <w:r w:rsidR="0052632C" w:rsidRPr="00941896">
        <w:rPr>
          <w:rFonts w:ascii="Times New Roman" w:hAnsi="Times New Roman" w:cs="Times New Roman"/>
          <w:b/>
          <w:sz w:val="20"/>
        </w:rPr>
        <w:t>4</w:t>
      </w:r>
      <w:r w:rsidRPr="00941896">
        <w:rPr>
          <w:rFonts w:ascii="Times New Roman" w:hAnsi="Times New Roman" w:cs="Times New Roman"/>
          <w:b/>
          <w:sz w:val="20"/>
        </w:rPr>
        <w:t xml:space="preserve"> – </w:t>
      </w:r>
      <w:r w:rsidRPr="00941896">
        <w:rPr>
          <w:rFonts w:ascii="Times New Roman" w:hAnsi="Times New Roman"/>
          <w:b/>
          <w:sz w:val="20"/>
          <w:szCs w:val="20"/>
        </w:rPr>
        <w:t>Расчет отчислений в Ликвидационный фонд</w:t>
      </w:r>
    </w:p>
    <w:tbl>
      <w:tblPr>
        <w:tblW w:w="5000" w:type="pct"/>
        <w:tblLook w:val="04A0" w:firstRow="1" w:lastRow="0" w:firstColumn="1" w:lastColumn="0" w:noHBand="0" w:noVBand="1"/>
      </w:tblPr>
      <w:tblGrid>
        <w:gridCol w:w="2979"/>
        <w:gridCol w:w="1742"/>
        <w:gridCol w:w="2026"/>
        <w:gridCol w:w="2598"/>
      </w:tblGrid>
      <w:tr w:rsidR="00C458BC" w:rsidRPr="00172D68" w14:paraId="376AD6C4" w14:textId="77777777" w:rsidTr="00C458BC">
        <w:trPr>
          <w:trHeight w:val="20"/>
        </w:trPr>
        <w:tc>
          <w:tcPr>
            <w:tcW w:w="1594" w:type="pct"/>
            <w:vMerge w:val="restart"/>
            <w:tcBorders>
              <w:top w:val="single" w:sz="4" w:space="0" w:color="auto"/>
              <w:left w:val="single" w:sz="4" w:space="0" w:color="auto"/>
              <w:right w:val="single" w:sz="4" w:space="0" w:color="auto"/>
            </w:tcBorders>
            <w:shd w:val="clear" w:color="auto" w:fill="auto"/>
            <w:noWrap/>
            <w:vAlign w:val="center"/>
            <w:hideMark/>
          </w:tcPr>
          <w:p w14:paraId="51EBD870" w14:textId="77777777" w:rsidR="00C458BC" w:rsidRPr="00172D68" w:rsidRDefault="00C458BC" w:rsidP="00C458BC">
            <w:pPr>
              <w:spacing w:after="0" w:line="240" w:lineRule="auto"/>
              <w:jc w:val="center"/>
              <w:rPr>
                <w:rFonts w:ascii="Times New Roman" w:eastAsia="Times New Roman" w:hAnsi="Times New Roman" w:cs="Times New Roman"/>
                <w:b/>
                <w:bCs/>
                <w:color w:val="000000"/>
                <w:sz w:val="20"/>
                <w:szCs w:val="20"/>
              </w:rPr>
            </w:pPr>
            <w:r w:rsidRPr="00172D68">
              <w:rPr>
                <w:rFonts w:ascii="Times New Roman" w:eastAsia="Times New Roman" w:hAnsi="Times New Roman" w:cs="Times New Roman"/>
                <w:b/>
                <w:bCs/>
                <w:color w:val="000000"/>
                <w:sz w:val="20"/>
                <w:szCs w:val="20"/>
              </w:rPr>
              <w:t>Годы</w:t>
            </w:r>
          </w:p>
          <w:p w14:paraId="51BFE48A" w14:textId="3B2020C8" w:rsidR="00C458BC" w:rsidRPr="00172D68" w:rsidRDefault="00C458BC" w:rsidP="00C458BC">
            <w:pPr>
              <w:spacing w:after="0" w:line="240" w:lineRule="auto"/>
              <w:jc w:val="center"/>
              <w:rPr>
                <w:rFonts w:ascii="Times New Roman" w:eastAsia="Times New Roman" w:hAnsi="Times New Roman" w:cs="Times New Roman"/>
                <w:b/>
                <w:bCs/>
                <w:color w:val="000000"/>
                <w:sz w:val="20"/>
                <w:szCs w:val="20"/>
              </w:rPr>
            </w:pPr>
          </w:p>
        </w:tc>
        <w:tc>
          <w:tcPr>
            <w:tcW w:w="932" w:type="pct"/>
            <w:tcBorders>
              <w:top w:val="single" w:sz="4" w:space="0" w:color="auto"/>
              <w:left w:val="nil"/>
              <w:bottom w:val="single" w:sz="4" w:space="0" w:color="auto"/>
              <w:right w:val="single" w:sz="4" w:space="0" w:color="auto"/>
            </w:tcBorders>
            <w:shd w:val="clear" w:color="auto" w:fill="auto"/>
            <w:vAlign w:val="center"/>
            <w:hideMark/>
          </w:tcPr>
          <w:p w14:paraId="49AF5EAB" w14:textId="77777777" w:rsidR="00C458BC" w:rsidRPr="00172D68" w:rsidRDefault="00C458BC" w:rsidP="00172D68">
            <w:pPr>
              <w:spacing w:after="0" w:line="240" w:lineRule="auto"/>
              <w:jc w:val="center"/>
              <w:rPr>
                <w:rFonts w:ascii="Times New Roman" w:eastAsia="Times New Roman" w:hAnsi="Times New Roman" w:cs="Times New Roman"/>
                <w:b/>
                <w:bCs/>
                <w:color w:val="000000"/>
                <w:sz w:val="20"/>
                <w:szCs w:val="20"/>
              </w:rPr>
            </w:pPr>
            <w:r w:rsidRPr="00172D68">
              <w:rPr>
                <w:rFonts w:ascii="Times New Roman" w:eastAsia="Times New Roman" w:hAnsi="Times New Roman" w:cs="Times New Roman"/>
                <w:b/>
                <w:bCs/>
                <w:color w:val="000000"/>
                <w:sz w:val="20"/>
                <w:szCs w:val="20"/>
              </w:rPr>
              <w:t>Добыча нефти</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14:paraId="67CFAC79" w14:textId="77777777" w:rsidR="00C458BC" w:rsidRPr="00172D68" w:rsidRDefault="00C458BC" w:rsidP="00172D68">
            <w:pPr>
              <w:spacing w:after="0" w:line="240" w:lineRule="auto"/>
              <w:jc w:val="center"/>
              <w:rPr>
                <w:rFonts w:ascii="Times New Roman" w:eastAsia="Times New Roman" w:hAnsi="Times New Roman" w:cs="Times New Roman"/>
                <w:b/>
                <w:bCs/>
                <w:color w:val="000000"/>
                <w:sz w:val="20"/>
                <w:szCs w:val="20"/>
              </w:rPr>
            </w:pPr>
            <w:r w:rsidRPr="00172D68">
              <w:rPr>
                <w:rFonts w:ascii="Times New Roman" w:eastAsia="Times New Roman" w:hAnsi="Times New Roman" w:cs="Times New Roman"/>
                <w:b/>
                <w:bCs/>
                <w:color w:val="000000"/>
                <w:sz w:val="20"/>
                <w:szCs w:val="20"/>
              </w:rPr>
              <w:t>Норматив  отчислений</w:t>
            </w:r>
          </w:p>
        </w:tc>
        <w:tc>
          <w:tcPr>
            <w:tcW w:w="1390" w:type="pct"/>
            <w:tcBorders>
              <w:top w:val="single" w:sz="4" w:space="0" w:color="auto"/>
              <w:left w:val="nil"/>
              <w:bottom w:val="single" w:sz="4" w:space="0" w:color="auto"/>
              <w:right w:val="single" w:sz="4" w:space="0" w:color="auto"/>
            </w:tcBorders>
            <w:shd w:val="clear" w:color="auto" w:fill="auto"/>
            <w:vAlign w:val="center"/>
            <w:hideMark/>
          </w:tcPr>
          <w:p w14:paraId="25187C72" w14:textId="77777777" w:rsidR="00C458BC" w:rsidRPr="00172D68" w:rsidRDefault="00C458BC" w:rsidP="00172D68">
            <w:pPr>
              <w:spacing w:after="0" w:line="240" w:lineRule="auto"/>
              <w:jc w:val="center"/>
              <w:rPr>
                <w:rFonts w:ascii="Times New Roman" w:eastAsia="Times New Roman" w:hAnsi="Times New Roman" w:cs="Times New Roman"/>
                <w:b/>
                <w:bCs/>
                <w:color w:val="000000"/>
                <w:sz w:val="20"/>
                <w:szCs w:val="20"/>
              </w:rPr>
            </w:pPr>
            <w:r w:rsidRPr="00172D68">
              <w:rPr>
                <w:rFonts w:ascii="Times New Roman" w:eastAsia="Times New Roman" w:hAnsi="Times New Roman" w:cs="Times New Roman"/>
                <w:b/>
                <w:bCs/>
                <w:color w:val="000000"/>
                <w:sz w:val="20"/>
                <w:szCs w:val="20"/>
              </w:rPr>
              <w:t>Ежегодные отчисления в ЛФ</w:t>
            </w:r>
          </w:p>
        </w:tc>
      </w:tr>
      <w:tr w:rsidR="00C458BC" w:rsidRPr="00172D68" w14:paraId="488F04BE" w14:textId="77777777" w:rsidTr="00627C20">
        <w:trPr>
          <w:trHeight w:val="20"/>
        </w:trPr>
        <w:tc>
          <w:tcPr>
            <w:tcW w:w="1594" w:type="pct"/>
            <w:vMerge/>
            <w:tcBorders>
              <w:left w:val="single" w:sz="4" w:space="0" w:color="auto"/>
              <w:bottom w:val="single" w:sz="4" w:space="0" w:color="auto"/>
              <w:right w:val="single" w:sz="4" w:space="0" w:color="auto"/>
            </w:tcBorders>
            <w:shd w:val="clear" w:color="auto" w:fill="auto"/>
            <w:noWrap/>
            <w:vAlign w:val="center"/>
            <w:hideMark/>
          </w:tcPr>
          <w:p w14:paraId="18BDDD45" w14:textId="52243400" w:rsidR="00C458BC" w:rsidRPr="00172D68" w:rsidRDefault="00C458BC" w:rsidP="00172D68">
            <w:pPr>
              <w:spacing w:after="0" w:line="240" w:lineRule="auto"/>
              <w:jc w:val="center"/>
              <w:rPr>
                <w:rFonts w:ascii="Times New Roman" w:eastAsia="Times New Roman" w:hAnsi="Times New Roman" w:cs="Times New Roman"/>
                <w:color w:val="000000"/>
                <w:sz w:val="20"/>
                <w:szCs w:val="20"/>
              </w:rPr>
            </w:pPr>
          </w:p>
        </w:tc>
        <w:tc>
          <w:tcPr>
            <w:tcW w:w="932" w:type="pct"/>
            <w:tcBorders>
              <w:top w:val="nil"/>
              <w:left w:val="nil"/>
              <w:bottom w:val="single" w:sz="4" w:space="0" w:color="auto"/>
              <w:right w:val="single" w:sz="4" w:space="0" w:color="auto"/>
            </w:tcBorders>
            <w:shd w:val="clear" w:color="auto" w:fill="auto"/>
            <w:noWrap/>
            <w:vAlign w:val="bottom"/>
            <w:hideMark/>
          </w:tcPr>
          <w:p w14:paraId="46DE5F28" w14:textId="77777777" w:rsidR="00C458BC" w:rsidRPr="00172D68" w:rsidRDefault="00C458BC" w:rsidP="00172D68">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rPr>
              <w:t>тыс.т</w:t>
            </w:r>
          </w:p>
        </w:tc>
        <w:tc>
          <w:tcPr>
            <w:tcW w:w="1084" w:type="pct"/>
            <w:tcBorders>
              <w:top w:val="nil"/>
              <w:left w:val="nil"/>
              <w:bottom w:val="single" w:sz="4" w:space="0" w:color="auto"/>
              <w:right w:val="single" w:sz="4" w:space="0" w:color="auto"/>
            </w:tcBorders>
            <w:shd w:val="clear" w:color="auto" w:fill="auto"/>
            <w:noWrap/>
            <w:vAlign w:val="bottom"/>
            <w:hideMark/>
          </w:tcPr>
          <w:p w14:paraId="5BF5591F" w14:textId="77777777" w:rsidR="00C458BC" w:rsidRPr="00172D68" w:rsidRDefault="00C458BC" w:rsidP="00172D68">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rPr>
              <w:t>тг/тонна</w:t>
            </w:r>
          </w:p>
        </w:tc>
        <w:tc>
          <w:tcPr>
            <w:tcW w:w="1390" w:type="pct"/>
            <w:tcBorders>
              <w:top w:val="nil"/>
              <w:left w:val="nil"/>
              <w:bottom w:val="single" w:sz="4" w:space="0" w:color="auto"/>
              <w:right w:val="single" w:sz="4" w:space="0" w:color="auto"/>
            </w:tcBorders>
            <w:shd w:val="clear" w:color="auto" w:fill="auto"/>
            <w:noWrap/>
            <w:vAlign w:val="bottom"/>
            <w:hideMark/>
          </w:tcPr>
          <w:p w14:paraId="6E68E110" w14:textId="77777777" w:rsidR="00C458BC" w:rsidRPr="00172D68" w:rsidRDefault="00C458BC" w:rsidP="00172D68">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rPr>
              <w:t>тыс.тг</w:t>
            </w:r>
          </w:p>
        </w:tc>
      </w:tr>
      <w:tr w:rsidR="00C458BC" w:rsidRPr="00172D68" w14:paraId="3D8D90E0"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31B5D673" w14:textId="19D27509"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2024</w:t>
            </w:r>
          </w:p>
        </w:tc>
        <w:tc>
          <w:tcPr>
            <w:tcW w:w="932" w:type="pct"/>
            <w:tcBorders>
              <w:top w:val="nil"/>
              <w:left w:val="nil"/>
              <w:bottom w:val="single" w:sz="4" w:space="0" w:color="auto"/>
              <w:right w:val="single" w:sz="4" w:space="0" w:color="auto"/>
            </w:tcBorders>
            <w:shd w:val="clear" w:color="auto" w:fill="auto"/>
            <w:noWrap/>
            <w:vAlign w:val="bottom"/>
            <w:hideMark/>
          </w:tcPr>
          <w:p w14:paraId="27F0C30F" w14:textId="788AB475"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50,330</w:t>
            </w:r>
          </w:p>
        </w:tc>
        <w:tc>
          <w:tcPr>
            <w:tcW w:w="1084" w:type="pct"/>
            <w:tcBorders>
              <w:top w:val="nil"/>
              <w:left w:val="nil"/>
              <w:bottom w:val="single" w:sz="4" w:space="0" w:color="auto"/>
              <w:right w:val="single" w:sz="4" w:space="0" w:color="auto"/>
            </w:tcBorders>
            <w:shd w:val="clear" w:color="auto" w:fill="auto"/>
            <w:noWrap/>
            <w:vAlign w:val="bottom"/>
            <w:hideMark/>
          </w:tcPr>
          <w:p w14:paraId="5A77E2A6" w14:textId="55828A31"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443EF018" w14:textId="6BE1F813"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63619,447</w:t>
            </w:r>
          </w:p>
        </w:tc>
      </w:tr>
      <w:tr w:rsidR="00C458BC" w:rsidRPr="00172D68" w14:paraId="590F335C"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7AFBB824" w14:textId="561FDD82"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2025</w:t>
            </w:r>
          </w:p>
        </w:tc>
        <w:tc>
          <w:tcPr>
            <w:tcW w:w="932" w:type="pct"/>
            <w:tcBorders>
              <w:top w:val="nil"/>
              <w:left w:val="nil"/>
              <w:bottom w:val="single" w:sz="4" w:space="0" w:color="auto"/>
              <w:right w:val="single" w:sz="4" w:space="0" w:color="auto"/>
            </w:tcBorders>
            <w:shd w:val="clear" w:color="auto" w:fill="auto"/>
            <w:noWrap/>
            <w:vAlign w:val="bottom"/>
            <w:hideMark/>
          </w:tcPr>
          <w:p w14:paraId="25D423F5" w14:textId="4D710321"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47,817</w:t>
            </w:r>
          </w:p>
        </w:tc>
        <w:tc>
          <w:tcPr>
            <w:tcW w:w="1084" w:type="pct"/>
            <w:tcBorders>
              <w:top w:val="nil"/>
              <w:left w:val="nil"/>
              <w:bottom w:val="single" w:sz="4" w:space="0" w:color="auto"/>
              <w:right w:val="single" w:sz="4" w:space="0" w:color="auto"/>
            </w:tcBorders>
            <w:shd w:val="clear" w:color="auto" w:fill="auto"/>
            <w:noWrap/>
            <w:vAlign w:val="bottom"/>
            <w:hideMark/>
          </w:tcPr>
          <w:p w14:paraId="5674309D" w14:textId="0DA0DD3C"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4279E33B" w14:textId="060DE614"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60443,145</w:t>
            </w:r>
          </w:p>
        </w:tc>
      </w:tr>
      <w:tr w:rsidR="00C458BC" w:rsidRPr="00172D68" w14:paraId="72AA53F6"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373243F6" w14:textId="5F5A2937"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2026</w:t>
            </w:r>
          </w:p>
        </w:tc>
        <w:tc>
          <w:tcPr>
            <w:tcW w:w="932" w:type="pct"/>
            <w:tcBorders>
              <w:top w:val="nil"/>
              <w:left w:val="nil"/>
              <w:bottom w:val="single" w:sz="4" w:space="0" w:color="auto"/>
              <w:right w:val="single" w:sz="4" w:space="0" w:color="auto"/>
            </w:tcBorders>
            <w:shd w:val="clear" w:color="auto" w:fill="auto"/>
            <w:noWrap/>
            <w:vAlign w:val="bottom"/>
            <w:hideMark/>
          </w:tcPr>
          <w:p w14:paraId="1E6611A8" w14:textId="1A42FF76"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44,700</w:t>
            </w:r>
          </w:p>
        </w:tc>
        <w:tc>
          <w:tcPr>
            <w:tcW w:w="1084" w:type="pct"/>
            <w:tcBorders>
              <w:top w:val="nil"/>
              <w:left w:val="nil"/>
              <w:bottom w:val="single" w:sz="4" w:space="0" w:color="auto"/>
              <w:right w:val="single" w:sz="4" w:space="0" w:color="auto"/>
            </w:tcBorders>
            <w:shd w:val="clear" w:color="auto" w:fill="auto"/>
            <w:noWrap/>
            <w:vAlign w:val="bottom"/>
            <w:hideMark/>
          </w:tcPr>
          <w:p w14:paraId="4CC012FA" w14:textId="4F41BEFC"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7FA4DC74" w14:textId="03BCB525"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56502,924</w:t>
            </w:r>
          </w:p>
        </w:tc>
      </w:tr>
      <w:tr w:rsidR="00C458BC" w:rsidRPr="00172D68" w14:paraId="74E2B565"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0B63EE18" w14:textId="6FF84140"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2027</w:t>
            </w:r>
          </w:p>
        </w:tc>
        <w:tc>
          <w:tcPr>
            <w:tcW w:w="932" w:type="pct"/>
            <w:tcBorders>
              <w:top w:val="nil"/>
              <w:left w:val="nil"/>
              <w:bottom w:val="single" w:sz="4" w:space="0" w:color="auto"/>
              <w:right w:val="single" w:sz="4" w:space="0" w:color="auto"/>
            </w:tcBorders>
            <w:shd w:val="clear" w:color="auto" w:fill="auto"/>
            <w:noWrap/>
            <w:vAlign w:val="bottom"/>
            <w:hideMark/>
          </w:tcPr>
          <w:p w14:paraId="13B1CD96" w14:textId="7B6631C0"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46,181</w:t>
            </w:r>
          </w:p>
        </w:tc>
        <w:tc>
          <w:tcPr>
            <w:tcW w:w="1084" w:type="pct"/>
            <w:tcBorders>
              <w:top w:val="nil"/>
              <w:left w:val="nil"/>
              <w:bottom w:val="single" w:sz="4" w:space="0" w:color="auto"/>
              <w:right w:val="single" w:sz="4" w:space="0" w:color="auto"/>
            </w:tcBorders>
            <w:shd w:val="clear" w:color="auto" w:fill="auto"/>
            <w:noWrap/>
            <w:vAlign w:val="bottom"/>
            <w:hideMark/>
          </w:tcPr>
          <w:p w14:paraId="2728B62E" w14:textId="0F08A35B"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5FE1CF83" w14:textId="29AF1A42"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58375,075</w:t>
            </w:r>
          </w:p>
        </w:tc>
      </w:tr>
      <w:tr w:rsidR="00C458BC" w:rsidRPr="00172D68" w14:paraId="5886D757"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3855D79B" w14:textId="38979D32"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2028</w:t>
            </w:r>
          </w:p>
        </w:tc>
        <w:tc>
          <w:tcPr>
            <w:tcW w:w="932" w:type="pct"/>
            <w:tcBorders>
              <w:top w:val="nil"/>
              <w:left w:val="nil"/>
              <w:bottom w:val="single" w:sz="4" w:space="0" w:color="auto"/>
              <w:right w:val="single" w:sz="4" w:space="0" w:color="auto"/>
            </w:tcBorders>
            <w:shd w:val="clear" w:color="auto" w:fill="auto"/>
            <w:noWrap/>
            <w:vAlign w:val="bottom"/>
            <w:hideMark/>
          </w:tcPr>
          <w:p w14:paraId="503D2F26" w14:textId="74637857"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47,836</w:t>
            </w:r>
          </w:p>
        </w:tc>
        <w:tc>
          <w:tcPr>
            <w:tcW w:w="1084" w:type="pct"/>
            <w:tcBorders>
              <w:top w:val="nil"/>
              <w:left w:val="nil"/>
              <w:bottom w:val="single" w:sz="4" w:space="0" w:color="auto"/>
              <w:right w:val="single" w:sz="4" w:space="0" w:color="auto"/>
            </w:tcBorders>
            <w:shd w:val="clear" w:color="auto" w:fill="auto"/>
            <w:noWrap/>
            <w:vAlign w:val="bottom"/>
            <w:hideMark/>
          </w:tcPr>
          <w:p w14:paraId="5646967A" w14:textId="26B76144"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6D079FB5" w14:textId="03D1257A"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60467,843</w:t>
            </w:r>
          </w:p>
        </w:tc>
      </w:tr>
      <w:tr w:rsidR="00C458BC" w:rsidRPr="00172D68" w14:paraId="02837B54"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480016B9" w14:textId="105E097C"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2029</w:t>
            </w:r>
          </w:p>
        </w:tc>
        <w:tc>
          <w:tcPr>
            <w:tcW w:w="932" w:type="pct"/>
            <w:tcBorders>
              <w:top w:val="nil"/>
              <w:left w:val="nil"/>
              <w:bottom w:val="single" w:sz="4" w:space="0" w:color="auto"/>
              <w:right w:val="single" w:sz="4" w:space="0" w:color="auto"/>
            </w:tcBorders>
            <w:shd w:val="clear" w:color="auto" w:fill="auto"/>
            <w:noWrap/>
            <w:vAlign w:val="bottom"/>
            <w:hideMark/>
          </w:tcPr>
          <w:p w14:paraId="4674832F" w14:textId="17EA3C61"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50,383</w:t>
            </w:r>
          </w:p>
        </w:tc>
        <w:tc>
          <w:tcPr>
            <w:tcW w:w="1084" w:type="pct"/>
            <w:tcBorders>
              <w:top w:val="nil"/>
              <w:left w:val="nil"/>
              <w:bottom w:val="single" w:sz="4" w:space="0" w:color="auto"/>
              <w:right w:val="single" w:sz="4" w:space="0" w:color="auto"/>
            </w:tcBorders>
            <w:shd w:val="clear" w:color="auto" w:fill="auto"/>
            <w:noWrap/>
            <w:vAlign w:val="bottom"/>
            <w:hideMark/>
          </w:tcPr>
          <w:p w14:paraId="7ED982F4" w14:textId="7B23FAE1"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7981C585" w14:textId="30C8616B"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63686,412</w:t>
            </w:r>
          </w:p>
        </w:tc>
      </w:tr>
      <w:tr w:rsidR="00C458BC" w:rsidRPr="00172D68" w14:paraId="150F29F4"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091EEA4F" w14:textId="572F5CCD"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2030</w:t>
            </w:r>
          </w:p>
        </w:tc>
        <w:tc>
          <w:tcPr>
            <w:tcW w:w="932" w:type="pct"/>
            <w:tcBorders>
              <w:top w:val="nil"/>
              <w:left w:val="nil"/>
              <w:bottom w:val="single" w:sz="4" w:space="0" w:color="auto"/>
              <w:right w:val="single" w:sz="4" w:space="0" w:color="auto"/>
            </w:tcBorders>
            <w:shd w:val="clear" w:color="auto" w:fill="auto"/>
            <w:noWrap/>
            <w:vAlign w:val="bottom"/>
            <w:hideMark/>
          </w:tcPr>
          <w:p w14:paraId="020F934D" w14:textId="0215A4D5"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49,511</w:t>
            </w:r>
          </w:p>
        </w:tc>
        <w:tc>
          <w:tcPr>
            <w:tcW w:w="1084" w:type="pct"/>
            <w:tcBorders>
              <w:top w:val="nil"/>
              <w:left w:val="nil"/>
              <w:bottom w:val="single" w:sz="4" w:space="0" w:color="auto"/>
              <w:right w:val="single" w:sz="4" w:space="0" w:color="auto"/>
            </w:tcBorders>
            <w:shd w:val="clear" w:color="auto" w:fill="auto"/>
            <w:noWrap/>
            <w:vAlign w:val="bottom"/>
            <w:hideMark/>
          </w:tcPr>
          <w:p w14:paraId="2A9296BB" w14:textId="119E3C1C"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54AD3D22" w14:textId="5D79C2DB"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62584,874</w:t>
            </w:r>
          </w:p>
        </w:tc>
      </w:tr>
      <w:tr w:rsidR="00C458BC" w:rsidRPr="00172D68" w14:paraId="1AC2123C"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01C93F00" w14:textId="4A1EFDC2"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2031</w:t>
            </w:r>
          </w:p>
        </w:tc>
        <w:tc>
          <w:tcPr>
            <w:tcW w:w="932" w:type="pct"/>
            <w:tcBorders>
              <w:top w:val="nil"/>
              <w:left w:val="nil"/>
              <w:bottom w:val="single" w:sz="4" w:space="0" w:color="auto"/>
              <w:right w:val="single" w:sz="4" w:space="0" w:color="auto"/>
            </w:tcBorders>
            <w:shd w:val="clear" w:color="auto" w:fill="auto"/>
            <w:noWrap/>
            <w:vAlign w:val="bottom"/>
            <w:hideMark/>
          </w:tcPr>
          <w:p w14:paraId="20828FCF" w14:textId="0AB27C7F"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45,749</w:t>
            </w:r>
          </w:p>
        </w:tc>
        <w:tc>
          <w:tcPr>
            <w:tcW w:w="1084" w:type="pct"/>
            <w:tcBorders>
              <w:top w:val="nil"/>
              <w:left w:val="nil"/>
              <w:bottom w:val="single" w:sz="4" w:space="0" w:color="auto"/>
              <w:right w:val="single" w:sz="4" w:space="0" w:color="auto"/>
            </w:tcBorders>
            <w:shd w:val="clear" w:color="auto" w:fill="auto"/>
            <w:noWrap/>
            <w:vAlign w:val="bottom"/>
            <w:hideMark/>
          </w:tcPr>
          <w:p w14:paraId="4BD3C381" w14:textId="597EB654"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16000B66" w14:textId="57796C35"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57829,772</w:t>
            </w:r>
          </w:p>
        </w:tc>
      </w:tr>
      <w:tr w:rsidR="00C458BC" w:rsidRPr="00172D68" w14:paraId="4722E290"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22425AE5" w14:textId="7280CAF8"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2032</w:t>
            </w:r>
          </w:p>
        </w:tc>
        <w:tc>
          <w:tcPr>
            <w:tcW w:w="932" w:type="pct"/>
            <w:tcBorders>
              <w:top w:val="nil"/>
              <w:left w:val="nil"/>
              <w:bottom w:val="single" w:sz="4" w:space="0" w:color="auto"/>
              <w:right w:val="single" w:sz="4" w:space="0" w:color="auto"/>
            </w:tcBorders>
            <w:shd w:val="clear" w:color="auto" w:fill="auto"/>
            <w:noWrap/>
            <w:vAlign w:val="bottom"/>
            <w:hideMark/>
          </w:tcPr>
          <w:p w14:paraId="66A5C786" w14:textId="1F63E1A7"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42,384</w:t>
            </w:r>
          </w:p>
        </w:tc>
        <w:tc>
          <w:tcPr>
            <w:tcW w:w="1084" w:type="pct"/>
            <w:tcBorders>
              <w:top w:val="nil"/>
              <w:left w:val="nil"/>
              <w:bottom w:val="single" w:sz="4" w:space="0" w:color="auto"/>
              <w:right w:val="single" w:sz="4" w:space="0" w:color="auto"/>
            </w:tcBorders>
            <w:shd w:val="clear" w:color="auto" w:fill="auto"/>
            <w:noWrap/>
            <w:vAlign w:val="bottom"/>
            <w:hideMark/>
          </w:tcPr>
          <w:p w14:paraId="00E452B3" w14:textId="56F9496D"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52454989" w14:textId="16849086"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53576,138</w:t>
            </w:r>
          </w:p>
        </w:tc>
      </w:tr>
      <w:tr w:rsidR="00C458BC" w:rsidRPr="00172D68" w14:paraId="649C9DEF"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205A92CB" w14:textId="52E7C77C"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2033</w:t>
            </w:r>
          </w:p>
        </w:tc>
        <w:tc>
          <w:tcPr>
            <w:tcW w:w="932" w:type="pct"/>
            <w:tcBorders>
              <w:top w:val="nil"/>
              <w:left w:val="nil"/>
              <w:bottom w:val="single" w:sz="4" w:space="0" w:color="auto"/>
              <w:right w:val="single" w:sz="4" w:space="0" w:color="auto"/>
            </w:tcBorders>
            <w:shd w:val="clear" w:color="auto" w:fill="auto"/>
            <w:noWrap/>
            <w:vAlign w:val="bottom"/>
            <w:hideMark/>
          </w:tcPr>
          <w:p w14:paraId="4DBE3F7A" w14:textId="4DC0178D"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39,227</w:t>
            </w:r>
          </w:p>
        </w:tc>
        <w:tc>
          <w:tcPr>
            <w:tcW w:w="1084" w:type="pct"/>
            <w:tcBorders>
              <w:top w:val="nil"/>
              <w:left w:val="nil"/>
              <w:bottom w:val="single" w:sz="4" w:space="0" w:color="auto"/>
              <w:right w:val="single" w:sz="4" w:space="0" w:color="auto"/>
            </w:tcBorders>
            <w:shd w:val="clear" w:color="auto" w:fill="auto"/>
            <w:noWrap/>
            <w:vAlign w:val="bottom"/>
            <w:hideMark/>
          </w:tcPr>
          <w:p w14:paraId="1695FAF9" w14:textId="09312192"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12C9D928" w14:textId="3727A924"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49584,947</w:t>
            </w:r>
          </w:p>
        </w:tc>
      </w:tr>
      <w:tr w:rsidR="00C458BC" w:rsidRPr="00172D68" w14:paraId="450822F8"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6763C1D3" w14:textId="5007A169" w:rsidR="00C458BC" w:rsidRPr="00172D68" w:rsidRDefault="00C458BC" w:rsidP="00C458BC">
            <w:pPr>
              <w:spacing w:after="0" w:line="240" w:lineRule="auto"/>
              <w:jc w:val="center"/>
              <w:rPr>
                <w:rFonts w:ascii="Times New Roman" w:eastAsia="Times New Roman" w:hAnsi="Times New Roman" w:cs="Times New Roman"/>
                <w:color w:val="000000"/>
                <w:sz w:val="20"/>
                <w:szCs w:val="20"/>
              </w:rPr>
            </w:pPr>
            <w:r w:rsidRPr="00172D68">
              <w:rPr>
                <w:rFonts w:ascii="Times New Roman" w:eastAsia="Times New Roman" w:hAnsi="Times New Roman" w:cs="Times New Roman"/>
                <w:color w:val="000000"/>
                <w:sz w:val="20"/>
                <w:szCs w:val="20"/>
                <w:lang w:val="ru-KZ" w:eastAsia="ru-KZ"/>
              </w:rPr>
              <w:t>2034</w:t>
            </w:r>
          </w:p>
        </w:tc>
        <w:tc>
          <w:tcPr>
            <w:tcW w:w="932" w:type="pct"/>
            <w:tcBorders>
              <w:top w:val="nil"/>
              <w:left w:val="nil"/>
              <w:bottom w:val="single" w:sz="4" w:space="0" w:color="auto"/>
              <w:right w:val="single" w:sz="4" w:space="0" w:color="auto"/>
            </w:tcBorders>
            <w:shd w:val="clear" w:color="auto" w:fill="auto"/>
            <w:noWrap/>
            <w:vAlign w:val="bottom"/>
            <w:hideMark/>
          </w:tcPr>
          <w:p w14:paraId="790F99FC" w14:textId="47D832E0" w:rsidR="00C458BC" w:rsidRPr="00EA1AC5"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36,388</w:t>
            </w:r>
          </w:p>
        </w:tc>
        <w:tc>
          <w:tcPr>
            <w:tcW w:w="1084" w:type="pct"/>
            <w:tcBorders>
              <w:top w:val="nil"/>
              <w:left w:val="nil"/>
              <w:bottom w:val="single" w:sz="4" w:space="0" w:color="auto"/>
              <w:right w:val="single" w:sz="4" w:space="0" w:color="auto"/>
            </w:tcBorders>
            <w:shd w:val="clear" w:color="auto" w:fill="auto"/>
            <w:noWrap/>
            <w:vAlign w:val="bottom"/>
            <w:hideMark/>
          </w:tcPr>
          <w:p w14:paraId="66934CAF" w14:textId="344EDBB4"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1264,06</w:t>
            </w:r>
          </w:p>
        </w:tc>
        <w:tc>
          <w:tcPr>
            <w:tcW w:w="1390" w:type="pct"/>
            <w:tcBorders>
              <w:top w:val="nil"/>
              <w:left w:val="nil"/>
              <w:bottom w:val="single" w:sz="4" w:space="0" w:color="auto"/>
              <w:right w:val="single" w:sz="4" w:space="0" w:color="auto"/>
            </w:tcBorders>
            <w:shd w:val="clear" w:color="auto" w:fill="auto"/>
            <w:noWrap/>
            <w:vAlign w:val="bottom"/>
            <w:hideMark/>
          </w:tcPr>
          <w:p w14:paraId="3BF1C465" w14:textId="0E16DE87" w:rsidR="00C458BC" w:rsidRPr="00D148ED" w:rsidRDefault="00C458BC" w:rsidP="00C458BC">
            <w:pPr>
              <w:spacing w:after="0" w:line="240" w:lineRule="auto"/>
              <w:jc w:val="center"/>
              <w:rPr>
                <w:rFonts w:ascii="Times New Roman" w:eastAsia="Times New Roman" w:hAnsi="Times New Roman" w:cs="Times New Roman"/>
                <w:color w:val="000000"/>
                <w:sz w:val="20"/>
                <w:szCs w:val="20"/>
              </w:rPr>
            </w:pPr>
            <w:r w:rsidRPr="00036654">
              <w:rPr>
                <w:rFonts w:ascii="Times New Roman" w:hAnsi="Times New Roman" w:cs="Times New Roman"/>
                <w:color w:val="000000"/>
                <w:sz w:val="20"/>
                <w:szCs w:val="20"/>
              </w:rPr>
              <w:t>45996,877</w:t>
            </w:r>
          </w:p>
        </w:tc>
      </w:tr>
      <w:tr w:rsidR="00C458BC" w:rsidRPr="00172D68" w14:paraId="1DBA54B8" w14:textId="77777777" w:rsidTr="00EA1AC5">
        <w:trPr>
          <w:trHeight w:val="20"/>
        </w:trPr>
        <w:tc>
          <w:tcPr>
            <w:tcW w:w="1594" w:type="pct"/>
            <w:tcBorders>
              <w:top w:val="nil"/>
              <w:left w:val="single" w:sz="4" w:space="0" w:color="auto"/>
              <w:bottom w:val="single" w:sz="4" w:space="0" w:color="auto"/>
              <w:right w:val="single" w:sz="4" w:space="0" w:color="auto"/>
            </w:tcBorders>
            <w:shd w:val="clear" w:color="auto" w:fill="auto"/>
            <w:noWrap/>
            <w:vAlign w:val="center"/>
            <w:hideMark/>
          </w:tcPr>
          <w:p w14:paraId="64325A7C" w14:textId="6BE6D3C3" w:rsidR="00C458BC" w:rsidRPr="00172D68" w:rsidRDefault="00C458BC" w:rsidP="00C458BC">
            <w:pPr>
              <w:spacing w:after="0" w:line="240" w:lineRule="auto"/>
              <w:jc w:val="center"/>
              <w:rPr>
                <w:rFonts w:ascii="Times New Roman" w:eastAsia="Times New Roman" w:hAnsi="Times New Roman" w:cs="Times New Roman"/>
                <w:b/>
                <w:bCs/>
                <w:color w:val="000000"/>
                <w:sz w:val="20"/>
                <w:szCs w:val="20"/>
              </w:rPr>
            </w:pPr>
            <w:r w:rsidRPr="00172D68">
              <w:rPr>
                <w:rFonts w:ascii="Times New Roman" w:eastAsia="Times New Roman" w:hAnsi="Times New Roman" w:cs="Times New Roman"/>
                <w:b/>
                <w:bCs/>
                <w:color w:val="000000"/>
                <w:sz w:val="20"/>
                <w:szCs w:val="20"/>
                <w:lang w:val="ru-KZ" w:eastAsia="ru-KZ"/>
              </w:rPr>
              <w:t>Итого</w:t>
            </w:r>
          </w:p>
        </w:tc>
        <w:tc>
          <w:tcPr>
            <w:tcW w:w="932" w:type="pct"/>
            <w:tcBorders>
              <w:top w:val="nil"/>
              <w:left w:val="nil"/>
              <w:bottom w:val="single" w:sz="4" w:space="0" w:color="auto"/>
              <w:right w:val="single" w:sz="4" w:space="0" w:color="auto"/>
            </w:tcBorders>
            <w:shd w:val="clear" w:color="auto" w:fill="auto"/>
            <w:noWrap/>
            <w:vAlign w:val="bottom"/>
            <w:hideMark/>
          </w:tcPr>
          <w:p w14:paraId="7AC63171" w14:textId="4D67D189" w:rsidR="00C458BC" w:rsidRPr="00EA1AC5" w:rsidRDefault="00C458BC" w:rsidP="00C458BC">
            <w:pPr>
              <w:spacing w:after="0" w:line="240" w:lineRule="auto"/>
              <w:jc w:val="center"/>
              <w:rPr>
                <w:rFonts w:ascii="Times New Roman" w:eastAsia="Times New Roman" w:hAnsi="Times New Roman" w:cs="Times New Roman"/>
                <w:b/>
                <w:bCs/>
                <w:color w:val="000000"/>
                <w:sz w:val="20"/>
                <w:szCs w:val="20"/>
              </w:rPr>
            </w:pPr>
            <w:r w:rsidRPr="00036654">
              <w:rPr>
                <w:rFonts w:ascii="Times New Roman" w:hAnsi="Times New Roman" w:cs="Times New Roman"/>
                <w:b/>
                <w:bCs/>
                <w:color w:val="000000"/>
                <w:sz w:val="20"/>
                <w:szCs w:val="20"/>
              </w:rPr>
              <w:t>500,505</w:t>
            </w:r>
          </w:p>
        </w:tc>
        <w:tc>
          <w:tcPr>
            <w:tcW w:w="1084" w:type="pct"/>
            <w:tcBorders>
              <w:top w:val="nil"/>
              <w:left w:val="nil"/>
              <w:bottom w:val="single" w:sz="4" w:space="0" w:color="auto"/>
              <w:right w:val="single" w:sz="4" w:space="0" w:color="auto"/>
            </w:tcBorders>
            <w:shd w:val="clear" w:color="auto" w:fill="auto"/>
            <w:noWrap/>
            <w:vAlign w:val="bottom"/>
            <w:hideMark/>
          </w:tcPr>
          <w:p w14:paraId="2063B98F" w14:textId="458EA770" w:rsidR="00C458BC" w:rsidRPr="00D148ED" w:rsidRDefault="00C458BC" w:rsidP="00C458BC">
            <w:pPr>
              <w:spacing w:after="0" w:line="240" w:lineRule="auto"/>
              <w:jc w:val="center"/>
              <w:rPr>
                <w:rFonts w:ascii="Times New Roman" w:eastAsia="Times New Roman" w:hAnsi="Times New Roman" w:cs="Times New Roman"/>
                <w:b/>
                <w:bCs/>
                <w:color w:val="000000"/>
                <w:sz w:val="20"/>
                <w:szCs w:val="20"/>
              </w:rPr>
            </w:pPr>
            <w:r w:rsidRPr="00036654">
              <w:rPr>
                <w:rFonts w:ascii="Times New Roman" w:hAnsi="Times New Roman" w:cs="Times New Roman"/>
                <w:b/>
                <w:bCs/>
                <w:color w:val="000000"/>
                <w:sz w:val="20"/>
                <w:szCs w:val="20"/>
              </w:rPr>
              <w:t> </w:t>
            </w:r>
          </w:p>
        </w:tc>
        <w:tc>
          <w:tcPr>
            <w:tcW w:w="1390" w:type="pct"/>
            <w:tcBorders>
              <w:top w:val="nil"/>
              <w:left w:val="nil"/>
              <w:bottom w:val="single" w:sz="4" w:space="0" w:color="auto"/>
              <w:right w:val="single" w:sz="4" w:space="0" w:color="auto"/>
            </w:tcBorders>
            <w:shd w:val="clear" w:color="auto" w:fill="auto"/>
            <w:noWrap/>
            <w:vAlign w:val="bottom"/>
            <w:hideMark/>
          </w:tcPr>
          <w:p w14:paraId="2CD26004" w14:textId="6398D611" w:rsidR="00C458BC" w:rsidRPr="00D148ED" w:rsidRDefault="00C458BC" w:rsidP="00C458BC">
            <w:pPr>
              <w:spacing w:after="0" w:line="240" w:lineRule="auto"/>
              <w:jc w:val="center"/>
              <w:rPr>
                <w:rFonts w:ascii="Times New Roman" w:eastAsia="Times New Roman" w:hAnsi="Times New Roman" w:cs="Times New Roman"/>
                <w:b/>
                <w:bCs/>
                <w:color w:val="000000"/>
                <w:sz w:val="20"/>
                <w:szCs w:val="20"/>
              </w:rPr>
            </w:pPr>
            <w:r w:rsidRPr="00036654">
              <w:rPr>
                <w:rFonts w:ascii="Times New Roman" w:hAnsi="Times New Roman" w:cs="Times New Roman"/>
                <w:b/>
                <w:bCs/>
                <w:color w:val="000000"/>
                <w:sz w:val="20"/>
                <w:szCs w:val="20"/>
              </w:rPr>
              <w:t>632 667,454</w:t>
            </w:r>
          </w:p>
        </w:tc>
      </w:tr>
    </w:tbl>
    <w:p w14:paraId="0AC4AC62" w14:textId="77777777" w:rsidR="00AE6E19" w:rsidRPr="003968B5" w:rsidRDefault="00AE6E19" w:rsidP="00C458BC">
      <w:pPr>
        <w:spacing w:line="360" w:lineRule="auto"/>
        <w:jc w:val="both"/>
        <w:rPr>
          <w:rFonts w:ascii="Times New Roman" w:hAnsi="Times New Roman" w:cs="Times New Roman"/>
          <w:sz w:val="24"/>
          <w:szCs w:val="20"/>
        </w:rPr>
      </w:pPr>
    </w:p>
    <w:sectPr w:rsidR="00AE6E19" w:rsidRPr="003968B5" w:rsidSect="00EA2EA4">
      <w:headerReference w:type="default" r:id="rId8"/>
      <w:footerReference w:type="default" r:id="rId9"/>
      <w:pgSz w:w="11906" w:h="16838"/>
      <w:pgMar w:top="1135" w:right="850" w:bottom="851" w:left="1701" w:header="851" w:footer="708" w:gutter="0"/>
      <w:pgNumType w:start="24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0495C" w14:textId="77777777" w:rsidR="00374913" w:rsidRDefault="00374913" w:rsidP="00B66146">
      <w:pPr>
        <w:spacing w:after="0" w:line="240" w:lineRule="auto"/>
      </w:pPr>
      <w:r>
        <w:separator/>
      </w:r>
    </w:p>
  </w:endnote>
  <w:endnote w:type="continuationSeparator" w:id="0">
    <w:p w14:paraId="13C1FA5F" w14:textId="77777777" w:rsidR="00374913" w:rsidRDefault="00374913" w:rsidP="00B6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9E73D" w14:textId="0C465DC5" w:rsidR="00053740" w:rsidRPr="00BB0BF4" w:rsidRDefault="00941896" w:rsidP="00BB0BF4">
    <w:pPr>
      <w:pStyle w:val="a3"/>
      <w:pBdr>
        <w:top w:val="single" w:sz="4" w:space="1" w:color="auto"/>
      </w:pBdr>
      <w:rPr>
        <w:rFonts w:ascii="Times New Roman" w:hAnsi="Times New Roman" w:cs="Times New Roman"/>
        <w:caps/>
        <w:sz w:val="14"/>
        <w:szCs w:val="14"/>
      </w:rPr>
    </w:pPr>
    <w:r>
      <w:rPr>
        <w:rFonts w:ascii="Times New Roman" w:hAnsi="Times New Roman" w:cs="Times New Roman"/>
        <w:caps/>
        <w:sz w:val="14"/>
        <w:szCs w:val="14"/>
      </w:rPr>
      <w:t xml:space="preserve">ДОПОЛНЕНИЕ К </w:t>
    </w:r>
    <w:r w:rsidR="00F2723B" w:rsidRPr="00BB0BF4">
      <w:rPr>
        <w:rFonts w:ascii="Times New Roman" w:hAnsi="Times New Roman" w:cs="Times New Roman"/>
        <w:caps/>
        <w:sz w:val="14"/>
        <w:szCs w:val="14"/>
      </w:rPr>
      <w:t>ПРОЕКТ</w:t>
    </w:r>
    <w:r>
      <w:rPr>
        <w:rFonts w:ascii="Times New Roman" w:hAnsi="Times New Roman" w:cs="Times New Roman"/>
        <w:caps/>
        <w:sz w:val="14"/>
        <w:szCs w:val="14"/>
      </w:rPr>
      <w:t>У</w:t>
    </w:r>
    <w:r w:rsidR="00053740" w:rsidRPr="00BB0BF4">
      <w:rPr>
        <w:rFonts w:ascii="Times New Roman" w:hAnsi="Times New Roman" w:cs="Times New Roman"/>
        <w:caps/>
        <w:sz w:val="14"/>
        <w:szCs w:val="14"/>
      </w:rPr>
      <w:t xml:space="preserve"> РАЗ</w:t>
    </w:r>
    <w:r>
      <w:rPr>
        <w:rFonts w:ascii="Times New Roman" w:hAnsi="Times New Roman" w:cs="Times New Roman"/>
        <w:caps/>
        <w:sz w:val="14"/>
        <w:szCs w:val="14"/>
      </w:rPr>
      <w:t>РА</w:t>
    </w:r>
    <w:r w:rsidR="00053740" w:rsidRPr="00BB0BF4">
      <w:rPr>
        <w:rFonts w:ascii="Times New Roman" w:hAnsi="Times New Roman" w:cs="Times New Roman"/>
        <w:caps/>
        <w:sz w:val="14"/>
        <w:szCs w:val="14"/>
      </w:rPr>
      <w:t xml:space="preserve">БОТКИ МЕСТОРОЖДЕНИЯ </w:t>
    </w:r>
    <w:r w:rsidR="005C66E8">
      <w:rPr>
        <w:rFonts w:ascii="Times New Roman" w:hAnsi="Times New Roman" w:cs="Times New Roman"/>
        <w:caps/>
        <w:sz w:val="14"/>
        <w:szCs w:val="14"/>
      </w:rPr>
      <w:t>УАЗ</w:t>
    </w:r>
    <w:r w:rsidR="00704B7D">
      <w:rPr>
        <w:rFonts w:ascii="Times New Roman" w:hAnsi="Times New Roman" w:cs="Times New Roman"/>
        <w:caps/>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3C3F" w14:textId="77777777" w:rsidR="00374913" w:rsidRDefault="00374913" w:rsidP="00B66146">
      <w:pPr>
        <w:spacing w:after="0" w:line="240" w:lineRule="auto"/>
      </w:pPr>
      <w:r>
        <w:separator/>
      </w:r>
    </w:p>
  </w:footnote>
  <w:footnote w:type="continuationSeparator" w:id="0">
    <w:p w14:paraId="5894FBEA" w14:textId="77777777" w:rsidR="00374913" w:rsidRDefault="00374913" w:rsidP="00B6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E795" w14:textId="5A2E1D7A" w:rsidR="00053740" w:rsidRPr="00834850" w:rsidRDefault="00053740" w:rsidP="00834850">
    <w:pPr>
      <w:pStyle w:val="a3"/>
      <w:framePr w:wrap="around" w:vAnchor="text" w:hAnchor="page" w:x="10846" w:y="-107"/>
      <w:rPr>
        <w:rStyle w:val="a8"/>
        <w:rFonts w:ascii="Times New Roman" w:hAnsi="Times New Roman" w:cs="Times New Roman"/>
        <w:sz w:val="20"/>
        <w:szCs w:val="20"/>
      </w:rPr>
    </w:pPr>
    <w:r w:rsidRPr="00834850">
      <w:rPr>
        <w:rStyle w:val="a8"/>
        <w:rFonts w:ascii="Times New Roman" w:hAnsi="Times New Roman" w:cs="Times New Roman"/>
        <w:sz w:val="20"/>
        <w:szCs w:val="20"/>
      </w:rPr>
      <w:fldChar w:fldCharType="begin"/>
    </w:r>
    <w:r w:rsidRPr="00834850">
      <w:rPr>
        <w:rStyle w:val="a8"/>
        <w:rFonts w:ascii="Times New Roman" w:hAnsi="Times New Roman" w:cs="Times New Roman"/>
        <w:sz w:val="20"/>
        <w:szCs w:val="20"/>
      </w:rPr>
      <w:instrText xml:space="preserve">PAGE  </w:instrText>
    </w:r>
    <w:r w:rsidRPr="00834850">
      <w:rPr>
        <w:rStyle w:val="a8"/>
        <w:rFonts w:ascii="Times New Roman" w:hAnsi="Times New Roman" w:cs="Times New Roman"/>
        <w:sz w:val="20"/>
        <w:szCs w:val="20"/>
      </w:rPr>
      <w:fldChar w:fldCharType="separate"/>
    </w:r>
    <w:r w:rsidR="00AA6CC2">
      <w:rPr>
        <w:rStyle w:val="a8"/>
        <w:rFonts w:ascii="Times New Roman" w:hAnsi="Times New Roman" w:cs="Times New Roman"/>
        <w:noProof/>
        <w:sz w:val="20"/>
        <w:szCs w:val="20"/>
      </w:rPr>
      <w:t>413</w:t>
    </w:r>
    <w:r w:rsidRPr="00834850">
      <w:rPr>
        <w:rStyle w:val="a8"/>
        <w:rFonts w:ascii="Times New Roman" w:hAnsi="Times New Roman" w:cs="Times New Roman"/>
        <w:sz w:val="20"/>
        <w:szCs w:val="20"/>
      </w:rPr>
      <w:fldChar w:fldCharType="end"/>
    </w:r>
  </w:p>
  <w:p w14:paraId="21B81D04" w14:textId="6FEF73EB" w:rsidR="00053740" w:rsidRPr="00F2723B" w:rsidRDefault="00F2723B" w:rsidP="00C458BC">
    <w:pPr>
      <w:pBdr>
        <w:bottom w:val="single" w:sz="4" w:space="1" w:color="auto"/>
      </w:pBdr>
      <w:spacing w:after="0"/>
      <w:ind w:right="340"/>
      <w:rPr>
        <w:rFonts w:ascii="Times New Roman" w:hAnsi="Times New Roman" w:cs="Times New Roman"/>
        <w:sz w:val="14"/>
        <w:szCs w:val="14"/>
      </w:rPr>
    </w:pPr>
    <w:r w:rsidRPr="00F2723B">
      <w:rPr>
        <w:rFonts w:ascii="Times New Roman" w:hAnsi="Times New Roman" w:cs="Times New Roman"/>
        <w:sz w:val="14"/>
        <w:szCs w:val="14"/>
      </w:rPr>
      <w:t>РАСЧЕТ РАЗМЕРА СУММЫ ОБЕСПЕЧЕНИЯ ЛИКВИДАЦИИ ПОСЛЕДСТВИЙ НЕДРОПОЛЬЗОВАНИЯ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8D3746"/>
    <w:multiLevelType w:val="hybridMultilevel"/>
    <w:tmpl w:val="5E9605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5FE"/>
    <w:rsid w:val="00007B80"/>
    <w:rsid w:val="000131D2"/>
    <w:rsid w:val="00017F77"/>
    <w:rsid w:val="00034034"/>
    <w:rsid w:val="00035CCA"/>
    <w:rsid w:val="000441C2"/>
    <w:rsid w:val="00053740"/>
    <w:rsid w:val="000544E0"/>
    <w:rsid w:val="00073547"/>
    <w:rsid w:val="00080512"/>
    <w:rsid w:val="000827EB"/>
    <w:rsid w:val="000C7D21"/>
    <w:rsid w:val="000D0DC2"/>
    <w:rsid w:val="000E4AB4"/>
    <w:rsid w:val="00103854"/>
    <w:rsid w:val="0013220A"/>
    <w:rsid w:val="00143CF7"/>
    <w:rsid w:val="00172D68"/>
    <w:rsid w:val="0020596F"/>
    <w:rsid w:val="00233659"/>
    <w:rsid w:val="002376FF"/>
    <w:rsid w:val="00245B3E"/>
    <w:rsid w:val="00275468"/>
    <w:rsid w:val="00280C6E"/>
    <w:rsid w:val="002B7D27"/>
    <w:rsid w:val="002C5538"/>
    <w:rsid w:val="002D6947"/>
    <w:rsid w:val="002E4DA8"/>
    <w:rsid w:val="002F28AC"/>
    <w:rsid w:val="00301EE0"/>
    <w:rsid w:val="00306F35"/>
    <w:rsid w:val="00310EDC"/>
    <w:rsid w:val="00332CFD"/>
    <w:rsid w:val="003448E3"/>
    <w:rsid w:val="0037110E"/>
    <w:rsid w:val="00374913"/>
    <w:rsid w:val="00377B26"/>
    <w:rsid w:val="003968B5"/>
    <w:rsid w:val="00396AF9"/>
    <w:rsid w:val="003A1C29"/>
    <w:rsid w:val="003A69A6"/>
    <w:rsid w:val="003B7A33"/>
    <w:rsid w:val="003C1E59"/>
    <w:rsid w:val="003E3B41"/>
    <w:rsid w:val="00411F40"/>
    <w:rsid w:val="00421DB0"/>
    <w:rsid w:val="00443473"/>
    <w:rsid w:val="00466281"/>
    <w:rsid w:val="0046779D"/>
    <w:rsid w:val="00485A57"/>
    <w:rsid w:val="00497E69"/>
    <w:rsid w:val="004B315C"/>
    <w:rsid w:val="004D6876"/>
    <w:rsid w:val="004E45AE"/>
    <w:rsid w:val="004E6DD9"/>
    <w:rsid w:val="004F638D"/>
    <w:rsid w:val="00513262"/>
    <w:rsid w:val="0052632C"/>
    <w:rsid w:val="00536F85"/>
    <w:rsid w:val="005731E8"/>
    <w:rsid w:val="005825FE"/>
    <w:rsid w:val="005832B3"/>
    <w:rsid w:val="005B3329"/>
    <w:rsid w:val="005C05B4"/>
    <w:rsid w:val="005C40AB"/>
    <w:rsid w:val="005C66E8"/>
    <w:rsid w:val="005D4296"/>
    <w:rsid w:val="005D61DF"/>
    <w:rsid w:val="005F2817"/>
    <w:rsid w:val="00606ED9"/>
    <w:rsid w:val="00612A1C"/>
    <w:rsid w:val="0061387F"/>
    <w:rsid w:val="0062746D"/>
    <w:rsid w:val="00644051"/>
    <w:rsid w:val="00654485"/>
    <w:rsid w:val="006652FF"/>
    <w:rsid w:val="006700B7"/>
    <w:rsid w:val="00672344"/>
    <w:rsid w:val="00673E62"/>
    <w:rsid w:val="006755B4"/>
    <w:rsid w:val="00685ED2"/>
    <w:rsid w:val="006A4DF8"/>
    <w:rsid w:val="006B2731"/>
    <w:rsid w:val="006C406B"/>
    <w:rsid w:val="00704B7D"/>
    <w:rsid w:val="007147CB"/>
    <w:rsid w:val="00733B4B"/>
    <w:rsid w:val="0074118B"/>
    <w:rsid w:val="007707B6"/>
    <w:rsid w:val="00773CBB"/>
    <w:rsid w:val="007823D2"/>
    <w:rsid w:val="0078406C"/>
    <w:rsid w:val="007A1D27"/>
    <w:rsid w:val="007B17C2"/>
    <w:rsid w:val="007C1F3F"/>
    <w:rsid w:val="007F3B13"/>
    <w:rsid w:val="00807CC4"/>
    <w:rsid w:val="0082356B"/>
    <w:rsid w:val="0083039C"/>
    <w:rsid w:val="00834850"/>
    <w:rsid w:val="00855A96"/>
    <w:rsid w:val="00861469"/>
    <w:rsid w:val="00864D9D"/>
    <w:rsid w:val="00886068"/>
    <w:rsid w:val="00891BFA"/>
    <w:rsid w:val="008A6A93"/>
    <w:rsid w:val="008A6CD7"/>
    <w:rsid w:val="008B2DF8"/>
    <w:rsid w:val="008B4F3F"/>
    <w:rsid w:val="008C2AB6"/>
    <w:rsid w:val="008C6D8A"/>
    <w:rsid w:val="008C7364"/>
    <w:rsid w:val="008D19BB"/>
    <w:rsid w:val="008D4B56"/>
    <w:rsid w:val="008D641C"/>
    <w:rsid w:val="008D72FE"/>
    <w:rsid w:val="008E48C3"/>
    <w:rsid w:val="008F02E0"/>
    <w:rsid w:val="0091106E"/>
    <w:rsid w:val="00927067"/>
    <w:rsid w:val="00941896"/>
    <w:rsid w:val="00954845"/>
    <w:rsid w:val="00961059"/>
    <w:rsid w:val="009642D9"/>
    <w:rsid w:val="00975A29"/>
    <w:rsid w:val="00985BE1"/>
    <w:rsid w:val="00993391"/>
    <w:rsid w:val="009A0971"/>
    <w:rsid w:val="009D2C62"/>
    <w:rsid w:val="009D6E33"/>
    <w:rsid w:val="009F151A"/>
    <w:rsid w:val="009F350C"/>
    <w:rsid w:val="00A03969"/>
    <w:rsid w:val="00A07416"/>
    <w:rsid w:val="00A20F56"/>
    <w:rsid w:val="00A444F1"/>
    <w:rsid w:val="00A526FB"/>
    <w:rsid w:val="00A67E39"/>
    <w:rsid w:val="00A95A73"/>
    <w:rsid w:val="00AA1D30"/>
    <w:rsid w:val="00AA6CC2"/>
    <w:rsid w:val="00AD0333"/>
    <w:rsid w:val="00AD7629"/>
    <w:rsid w:val="00AE1DE1"/>
    <w:rsid w:val="00AE6E19"/>
    <w:rsid w:val="00AF4638"/>
    <w:rsid w:val="00B06297"/>
    <w:rsid w:val="00B20DF9"/>
    <w:rsid w:val="00B22CC0"/>
    <w:rsid w:val="00B26C00"/>
    <w:rsid w:val="00B31CEF"/>
    <w:rsid w:val="00B33B14"/>
    <w:rsid w:val="00B35FCE"/>
    <w:rsid w:val="00B51B74"/>
    <w:rsid w:val="00B6096F"/>
    <w:rsid w:val="00B66146"/>
    <w:rsid w:val="00B7355E"/>
    <w:rsid w:val="00B76CEE"/>
    <w:rsid w:val="00BB0BF4"/>
    <w:rsid w:val="00BC7BEC"/>
    <w:rsid w:val="00BD0B7A"/>
    <w:rsid w:val="00BD7523"/>
    <w:rsid w:val="00BE23B8"/>
    <w:rsid w:val="00BF5142"/>
    <w:rsid w:val="00C00B01"/>
    <w:rsid w:val="00C179FC"/>
    <w:rsid w:val="00C2666A"/>
    <w:rsid w:val="00C32616"/>
    <w:rsid w:val="00C3662B"/>
    <w:rsid w:val="00C450BB"/>
    <w:rsid w:val="00C458BC"/>
    <w:rsid w:val="00C461A2"/>
    <w:rsid w:val="00C6757B"/>
    <w:rsid w:val="00C87A9B"/>
    <w:rsid w:val="00C97A38"/>
    <w:rsid w:val="00CA6C30"/>
    <w:rsid w:val="00CB38A7"/>
    <w:rsid w:val="00CC339A"/>
    <w:rsid w:val="00CE676D"/>
    <w:rsid w:val="00CF77D9"/>
    <w:rsid w:val="00D061CB"/>
    <w:rsid w:val="00D148ED"/>
    <w:rsid w:val="00D213E5"/>
    <w:rsid w:val="00D215C5"/>
    <w:rsid w:val="00D236D9"/>
    <w:rsid w:val="00D412AC"/>
    <w:rsid w:val="00D56361"/>
    <w:rsid w:val="00D66402"/>
    <w:rsid w:val="00D745BD"/>
    <w:rsid w:val="00D86E8B"/>
    <w:rsid w:val="00D90EA8"/>
    <w:rsid w:val="00DA386B"/>
    <w:rsid w:val="00DB03A0"/>
    <w:rsid w:val="00DB3693"/>
    <w:rsid w:val="00DB6535"/>
    <w:rsid w:val="00DC5637"/>
    <w:rsid w:val="00E46EAC"/>
    <w:rsid w:val="00E75340"/>
    <w:rsid w:val="00E75649"/>
    <w:rsid w:val="00E763B0"/>
    <w:rsid w:val="00EA1AC5"/>
    <w:rsid w:val="00EA2EA4"/>
    <w:rsid w:val="00EA603A"/>
    <w:rsid w:val="00EB22AD"/>
    <w:rsid w:val="00EC6473"/>
    <w:rsid w:val="00ED5CCB"/>
    <w:rsid w:val="00EF4CA3"/>
    <w:rsid w:val="00EF50E2"/>
    <w:rsid w:val="00EF61A0"/>
    <w:rsid w:val="00F2044D"/>
    <w:rsid w:val="00F214E8"/>
    <w:rsid w:val="00F21C89"/>
    <w:rsid w:val="00F2723B"/>
    <w:rsid w:val="00F4280B"/>
    <w:rsid w:val="00FB1CD1"/>
    <w:rsid w:val="00FD6249"/>
    <w:rsid w:val="00FD70C5"/>
    <w:rsid w:val="00FE0A12"/>
    <w:rsid w:val="00FE2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9960E6"/>
  <w15:docId w15:val="{5CEF2353-C55A-4AAC-BFCA-980B555B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7A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Title Up"/>
    <w:basedOn w:val="a"/>
    <w:link w:val="a4"/>
    <w:unhideWhenUsed/>
    <w:rsid w:val="00B66146"/>
    <w:pPr>
      <w:tabs>
        <w:tab w:val="center" w:pos="4677"/>
        <w:tab w:val="right" w:pos="9355"/>
      </w:tabs>
      <w:spacing w:after="0" w:line="240" w:lineRule="auto"/>
    </w:pPr>
  </w:style>
  <w:style w:type="character" w:customStyle="1" w:styleId="a4">
    <w:name w:val="Верхний колонтитул Знак"/>
    <w:aliases w:val="h Знак,Title Up Знак"/>
    <w:basedOn w:val="a0"/>
    <w:link w:val="a3"/>
    <w:rsid w:val="00B66146"/>
  </w:style>
  <w:style w:type="paragraph" w:styleId="a5">
    <w:name w:val="footer"/>
    <w:basedOn w:val="a"/>
    <w:link w:val="a6"/>
    <w:uiPriority w:val="99"/>
    <w:unhideWhenUsed/>
    <w:rsid w:val="00B6614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6146"/>
  </w:style>
  <w:style w:type="paragraph" w:styleId="3">
    <w:name w:val="Body Text 3"/>
    <w:basedOn w:val="a"/>
    <w:link w:val="30"/>
    <w:unhideWhenUsed/>
    <w:rsid w:val="00B66146"/>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B66146"/>
    <w:rPr>
      <w:rFonts w:ascii="Times New Roman" w:eastAsia="Times New Roman" w:hAnsi="Times New Roman" w:cs="Times New Roman"/>
      <w:sz w:val="16"/>
      <w:szCs w:val="16"/>
      <w:lang w:eastAsia="ru-RU"/>
    </w:rPr>
  </w:style>
  <w:style w:type="paragraph" w:styleId="a7">
    <w:name w:val="Normal (Web)"/>
    <w:basedOn w:val="a"/>
    <w:uiPriority w:val="99"/>
    <w:semiHidden/>
    <w:unhideWhenUsed/>
    <w:rsid w:val="00AE6E19"/>
    <w:pPr>
      <w:spacing w:before="100" w:beforeAutospacing="1" w:after="100" w:afterAutospacing="1" w:line="240" w:lineRule="auto"/>
    </w:pPr>
    <w:rPr>
      <w:rFonts w:ascii="Times New Roman" w:hAnsi="Times New Roman" w:cs="Times New Roman"/>
      <w:sz w:val="24"/>
      <w:szCs w:val="24"/>
      <w:lang w:eastAsia="ru-RU"/>
    </w:rPr>
  </w:style>
  <w:style w:type="character" w:styleId="a8">
    <w:name w:val="page number"/>
    <w:rsid w:val="00834850"/>
  </w:style>
  <w:style w:type="paragraph" w:customStyle="1" w:styleId="a9">
    <w:name w:val="№ Таблиц"/>
    <w:basedOn w:val="a"/>
    <w:link w:val="aa"/>
    <w:qFormat/>
    <w:rsid w:val="00EF61A0"/>
    <w:pPr>
      <w:keepNext/>
      <w:tabs>
        <w:tab w:val="left" w:pos="1851"/>
      </w:tabs>
      <w:spacing w:before="240" w:after="120" w:line="240" w:lineRule="auto"/>
    </w:pPr>
    <w:rPr>
      <w:rFonts w:ascii="Times New Roman" w:hAnsi="Times New Roman" w:cs="Times New Roman"/>
      <w:b/>
      <w:sz w:val="20"/>
      <w:szCs w:val="24"/>
    </w:rPr>
  </w:style>
  <w:style w:type="character" w:customStyle="1" w:styleId="aa">
    <w:name w:val="№ Таблиц Знак"/>
    <w:basedOn w:val="a0"/>
    <w:link w:val="a9"/>
    <w:rsid w:val="00EF61A0"/>
    <w:rPr>
      <w:rFonts w:ascii="Times New Roman" w:hAnsi="Times New Roman" w:cs="Times New Roman"/>
      <w:b/>
      <w:sz w:val="20"/>
      <w:szCs w:val="24"/>
    </w:rPr>
  </w:style>
  <w:style w:type="character" w:styleId="ab">
    <w:name w:val="annotation reference"/>
    <w:basedOn w:val="a0"/>
    <w:uiPriority w:val="99"/>
    <w:semiHidden/>
    <w:unhideWhenUsed/>
    <w:rsid w:val="006A4DF8"/>
    <w:rPr>
      <w:sz w:val="16"/>
      <w:szCs w:val="16"/>
    </w:rPr>
  </w:style>
  <w:style w:type="paragraph" w:styleId="ac">
    <w:name w:val="annotation text"/>
    <w:basedOn w:val="a"/>
    <w:link w:val="ad"/>
    <w:uiPriority w:val="99"/>
    <w:semiHidden/>
    <w:unhideWhenUsed/>
    <w:rsid w:val="006A4DF8"/>
    <w:pPr>
      <w:spacing w:line="240" w:lineRule="auto"/>
    </w:pPr>
    <w:rPr>
      <w:sz w:val="20"/>
      <w:szCs w:val="20"/>
    </w:rPr>
  </w:style>
  <w:style w:type="character" w:customStyle="1" w:styleId="ad">
    <w:name w:val="Текст примечания Знак"/>
    <w:basedOn w:val="a0"/>
    <w:link w:val="ac"/>
    <w:uiPriority w:val="99"/>
    <w:semiHidden/>
    <w:rsid w:val="006A4DF8"/>
    <w:rPr>
      <w:sz w:val="20"/>
      <w:szCs w:val="20"/>
    </w:rPr>
  </w:style>
  <w:style w:type="paragraph" w:styleId="ae">
    <w:name w:val="annotation subject"/>
    <w:basedOn w:val="ac"/>
    <w:next w:val="ac"/>
    <w:link w:val="af"/>
    <w:uiPriority w:val="99"/>
    <w:semiHidden/>
    <w:unhideWhenUsed/>
    <w:rsid w:val="006A4DF8"/>
    <w:rPr>
      <w:b/>
      <w:bCs/>
    </w:rPr>
  </w:style>
  <w:style w:type="character" w:customStyle="1" w:styleId="af">
    <w:name w:val="Тема примечания Знак"/>
    <w:basedOn w:val="ad"/>
    <w:link w:val="ae"/>
    <w:uiPriority w:val="99"/>
    <w:semiHidden/>
    <w:rsid w:val="006A4DF8"/>
    <w:rPr>
      <w:b/>
      <w:bCs/>
      <w:sz w:val="20"/>
      <w:szCs w:val="20"/>
    </w:rPr>
  </w:style>
  <w:style w:type="paragraph" w:styleId="af0">
    <w:name w:val="Balloon Text"/>
    <w:basedOn w:val="a"/>
    <w:link w:val="af1"/>
    <w:uiPriority w:val="99"/>
    <w:semiHidden/>
    <w:unhideWhenUsed/>
    <w:rsid w:val="006A4DF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6A4DF8"/>
    <w:rPr>
      <w:rFonts w:ascii="Segoe UI" w:hAnsi="Segoe UI" w:cs="Segoe UI"/>
      <w:sz w:val="18"/>
      <w:szCs w:val="18"/>
    </w:rPr>
  </w:style>
  <w:style w:type="paragraph" w:styleId="af2">
    <w:name w:val="No Spacing"/>
    <w:uiPriority w:val="1"/>
    <w:qFormat/>
    <w:rsid w:val="0082356B"/>
    <w:pPr>
      <w:spacing w:after="0" w:line="240" w:lineRule="auto"/>
    </w:pPr>
  </w:style>
  <w:style w:type="paragraph" w:styleId="af3">
    <w:name w:val="Revision"/>
    <w:hidden/>
    <w:uiPriority w:val="99"/>
    <w:semiHidden/>
    <w:rsid w:val="00FE23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97705">
      <w:bodyDiv w:val="1"/>
      <w:marLeft w:val="0"/>
      <w:marRight w:val="0"/>
      <w:marTop w:val="0"/>
      <w:marBottom w:val="0"/>
      <w:divBdr>
        <w:top w:val="none" w:sz="0" w:space="0" w:color="auto"/>
        <w:left w:val="none" w:sz="0" w:space="0" w:color="auto"/>
        <w:bottom w:val="none" w:sz="0" w:space="0" w:color="auto"/>
        <w:right w:val="none" w:sz="0" w:space="0" w:color="auto"/>
      </w:divBdr>
    </w:div>
    <w:div w:id="76370839">
      <w:bodyDiv w:val="1"/>
      <w:marLeft w:val="0"/>
      <w:marRight w:val="0"/>
      <w:marTop w:val="0"/>
      <w:marBottom w:val="0"/>
      <w:divBdr>
        <w:top w:val="none" w:sz="0" w:space="0" w:color="auto"/>
        <w:left w:val="none" w:sz="0" w:space="0" w:color="auto"/>
        <w:bottom w:val="none" w:sz="0" w:space="0" w:color="auto"/>
        <w:right w:val="none" w:sz="0" w:space="0" w:color="auto"/>
      </w:divBdr>
    </w:div>
    <w:div w:id="125976980">
      <w:bodyDiv w:val="1"/>
      <w:marLeft w:val="0"/>
      <w:marRight w:val="0"/>
      <w:marTop w:val="0"/>
      <w:marBottom w:val="0"/>
      <w:divBdr>
        <w:top w:val="none" w:sz="0" w:space="0" w:color="auto"/>
        <w:left w:val="none" w:sz="0" w:space="0" w:color="auto"/>
        <w:bottom w:val="none" w:sz="0" w:space="0" w:color="auto"/>
        <w:right w:val="none" w:sz="0" w:space="0" w:color="auto"/>
      </w:divBdr>
    </w:div>
    <w:div w:id="132020499">
      <w:bodyDiv w:val="1"/>
      <w:marLeft w:val="0"/>
      <w:marRight w:val="0"/>
      <w:marTop w:val="0"/>
      <w:marBottom w:val="0"/>
      <w:divBdr>
        <w:top w:val="none" w:sz="0" w:space="0" w:color="auto"/>
        <w:left w:val="none" w:sz="0" w:space="0" w:color="auto"/>
        <w:bottom w:val="none" w:sz="0" w:space="0" w:color="auto"/>
        <w:right w:val="none" w:sz="0" w:space="0" w:color="auto"/>
      </w:divBdr>
    </w:div>
    <w:div w:id="153879670">
      <w:bodyDiv w:val="1"/>
      <w:marLeft w:val="0"/>
      <w:marRight w:val="0"/>
      <w:marTop w:val="0"/>
      <w:marBottom w:val="0"/>
      <w:divBdr>
        <w:top w:val="none" w:sz="0" w:space="0" w:color="auto"/>
        <w:left w:val="none" w:sz="0" w:space="0" w:color="auto"/>
        <w:bottom w:val="none" w:sz="0" w:space="0" w:color="auto"/>
        <w:right w:val="none" w:sz="0" w:space="0" w:color="auto"/>
      </w:divBdr>
    </w:div>
    <w:div w:id="250244055">
      <w:bodyDiv w:val="1"/>
      <w:marLeft w:val="0"/>
      <w:marRight w:val="0"/>
      <w:marTop w:val="0"/>
      <w:marBottom w:val="0"/>
      <w:divBdr>
        <w:top w:val="none" w:sz="0" w:space="0" w:color="auto"/>
        <w:left w:val="none" w:sz="0" w:space="0" w:color="auto"/>
        <w:bottom w:val="none" w:sz="0" w:space="0" w:color="auto"/>
        <w:right w:val="none" w:sz="0" w:space="0" w:color="auto"/>
      </w:divBdr>
    </w:div>
    <w:div w:id="251863621">
      <w:bodyDiv w:val="1"/>
      <w:marLeft w:val="0"/>
      <w:marRight w:val="0"/>
      <w:marTop w:val="0"/>
      <w:marBottom w:val="0"/>
      <w:divBdr>
        <w:top w:val="none" w:sz="0" w:space="0" w:color="auto"/>
        <w:left w:val="none" w:sz="0" w:space="0" w:color="auto"/>
        <w:bottom w:val="none" w:sz="0" w:space="0" w:color="auto"/>
        <w:right w:val="none" w:sz="0" w:space="0" w:color="auto"/>
      </w:divBdr>
    </w:div>
    <w:div w:id="348340893">
      <w:bodyDiv w:val="1"/>
      <w:marLeft w:val="0"/>
      <w:marRight w:val="0"/>
      <w:marTop w:val="0"/>
      <w:marBottom w:val="0"/>
      <w:divBdr>
        <w:top w:val="none" w:sz="0" w:space="0" w:color="auto"/>
        <w:left w:val="none" w:sz="0" w:space="0" w:color="auto"/>
        <w:bottom w:val="none" w:sz="0" w:space="0" w:color="auto"/>
        <w:right w:val="none" w:sz="0" w:space="0" w:color="auto"/>
      </w:divBdr>
    </w:div>
    <w:div w:id="478301859">
      <w:bodyDiv w:val="1"/>
      <w:marLeft w:val="0"/>
      <w:marRight w:val="0"/>
      <w:marTop w:val="0"/>
      <w:marBottom w:val="0"/>
      <w:divBdr>
        <w:top w:val="none" w:sz="0" w:space="0" w:color="auto"/>
        <w:left w:val="none" w:sz="0" w:space="0" w:color="auto"/>
        <w:bottom w:val="none" w:sz="0" w:space="0" w:color="auto"/>
        <w:right w:val="none" w:sz="0" w:space="0" w:color="auto"/>
      </w:divBdr>
    </w:div>
    <w:div w:id="481124138">
      <w:bodyDiv w:val="1"/>
      <w:marLeft w:val="0"/>
      <w:marRight w:val="0"/>
      <w:marTop w:val="0"/>
      <w:marBottom w:val="0"/>
      <w:divBdr>
        <w:top w:val="none" w:sz="0" w:space="0" w:color="auto"/>
        <w:left w:val="none" w:sz="0" w:space="0" w:color="auto"/>
        <w:bottom w:val="none" w:sz="0" w:space="0" w:color="auto"/>
        <w:right w:val="none" w:sz="0" w:space="0" w:color="auto"/>
      </w:divBdr>
    </w:div>
    <w:div w:id="494612665">
      <w:bodyDiv w:val="1"/>
      <w:marLeft w:val="0"/>
      <w:marRight w:val="0"/>
      <w:marTop w:val="0"/>
      <w:marBottom w:val="0"/>
      <w:divBdr>
        <w:top w:val="none" w:sz="0" w:space="0" w:color="auto"/>
        <w:left w:val="none" w:sz="0" w:space="0" w:color="auto"/>
        <w:bottom w:val="none" w:sz="0" w:space="0" w:color="auto"/>
        <w:right w:val="none" w:sz="0" w:space="0" w:color="auto"/>
      </w:divBdr>
    </w:div>
    <w:div w:id="572931566">
      <w:bodyDiv w:val="1"/>
      <w:marLeft w:val="0"/>
      <w:marRight w:val="0"/>
      <w:marTop w:val="0"/>
      <w:marBottom w:val="0"/>
      <w:divBdr>
        <w:top w:val="none" w:sz="0" w:space="0" w:color="auto"/>
        <w:left w:val="none" w:sz="0" w:space="0" w:color="auto"/>
        <w:bottom w:val="none" w:sz="0" w:space="0" w:color="auto"/>
        <w:right w:val="none" w:sz="0" w:space="0" w:color="auto"/>
      </w:divBdr>
    </w:div>
    <w:div w:id="611859778">
      <w:bodyDiv w:val="1"/>
      <w:marLeft w:val="0"/>
      <w:marRight w:val="0"/>
      <w:marTop w:val="0"/>
      <w:marBottom w:val="0"/>
      <w:divBdr>
        <w:top w:val="none" w:sz="0" w:space="0" w:color="auto"/>
        <w:left w:val="none" w:sz="0" w:space="0" w:color="auto"/>
        <w:bottom w:val="none" w:sz="0" w:space="0" w:color="auto"/>
        <w:right w:val="none" w:sz="0" w:space="0" w:color="auto"/>
      </w:divBdr>
    </w:div>
    <w:div w:id="704019614">
      <w:bodyDiv w:val="1"/>
      <w:marLeft w:val="0"/>
      <w:marRight w:val="0"/>
      <w:marTop w:val="0"/>
      <w:marBottom w:val="0"/>
      <w:divBdr>
        <w:top w:val="none" w:sz="0" w:space="0" w:color="auto"/>
        <w:left w:val="none" w:sz="0" w:space="0" w:color="auto"/>
        <w:bottom w:val="none" w:sz="0" w:space="0" w:color="auto"/>
        <w:right w:val="none" w:sz="0" w:space="0" w:color="auto"/>
      </w:divBdr>
    </w:div>
    <w:div w:id="816192579">
      <w:bodyDiv w:val="1"/>
      <w:marLeft w:val="0"/>
      <w:marRight w:val="0"/>
      <w:marTop w:val="0"/>
      <w:marBottom w:val="0"/>
      <w:divBdr>
        <w:top w:val="none" w:sz="0" w:space="0" w:color="auto"/>
        <w:left w:val="none" w:sz="0" w:space="0" w:color="auto"/>
        <w:bottom w:val="none" w:sz="0" w:space="0" w:color="auto"/>
        <w:right w:val="none" w:sz="0" w:space="0" w:color="auto"/>
      </w:divBdr>
    </w:div>
    <w:div w:id="831336488">
      <w:bodyDiv w:val="1"/>
      <w:marLeft w:val="0"/>
      <w:marRight w:val="0"/>
      <w:marTop w:val="0"/>
      <w:marBottom w:val="0"/>
      <w:divBdr>
        <w:top w:val="none" w:sz="0" w:space="0" w:color="auto"/>
        <w:left w:val="none" w:sz="0" w:space="0" w:color="auto"/>
        <w:bottom w:val="none" w:sz="0" w:space="0" w:color="auto"/>
        <w:right w:val="none" w:sz="0" w:space="0" w:color="auto"/>
      </w:divBdr>
    </w:div>
    <w:div w:id="831917635">
      <w:bodyDiv w:val="1"/>
      <w:marLeft w:val="0"/>
      <w:marRight w:val="0"/>
      <w:marTop w:val="0"/>
      <w:marBottom w:val="0"/>
      <w:divBdr>
        <w:top w:val="none" w:sz="0" w:space="0" w:color="auto"/>
        <w:left w:val="none" w:sz="0" w:space="0" w:color="auto"/>
        <w:bottom w:val="none" w:sz="0" w:space="0" w:color="auto"/>
        <w:right w:val="none" w:sz="0" w:space="0" w:color="auto"/>
      </w:divBdr>
    </w:div>
    <w:div w:id="841702562">
      <w:bodyDiv w:val="1"/>
      <w:marLeft w:val="0"/>
      <w:marRight w:val="0"/>
      <w:marTop w:val="0"/>
      <w:marBottom w:val="0"/>
      <w:divBdr>
        <w:top w:val="none" w:sz="0" w:space="0" w:color="auto"/>
        <w:left w:val="none" w:sz="0" w:space="0" w:color="auto"/>
        <w:bottom w:val="none" w:sz="0" w:space="0" w:color="auto"/>
        <w:right w:val="none" w:sz="0" w:space="0" w:color="auto"/>
      </w:divBdr>
    </w:div>
    <w:div w:id="896861484">
      <w:bodyDiv w:val="1"/>
      <w:marLeft w:val="0"/>
      <w:marRight w:val="0"/>
      <w:marTop w:val="0"/>
      <w:marBottom w:val="0"/>
      <w:divBdr>
        <w:top w:val="none" w:sz="0" w:space="0" w:color="auto"/>
        <w:left w:val="none" w:sz="0" w:space="0" w:color="auto"/>
        <w:bottom w:val="none" w:sz="0" w:space="0" w:color="auto"/>
        <w:right w:val="none" w:sz="0" w:space="0" w:color="auto"/>
      </w:divBdr>
    </w:div>
    <w:div w:id="924151497">
      <w:bodyDiv w:val="1"/>
      <w:marLeft w:val="0"/>
      <w:marRight w:val="0"/>
      <w:marTop w:val="0"/>
      <w:marBottom w:val="0"/>
      <w:divBdr>
        <w:top w:val="none" w:sz="0" w:space="0" w:color="auto"/>
        <w:left w:val="none" w:sz="0" w:space="0" w:color="auto"/>
        <w:bottom w:val="none" w:sz="0" w:space="0" w:color="auto"/>
        <w:right w:val="none" w:sz="0" w:space="0" w:color="auto"/>
      </w:divBdr>
    </w:div>
    <w:div w:id="958410510">
      <w:bodyDiv w:val="1"/>
      <w:marLeft w:val="0"/>
      <w:marRight w:val="0"/>
      <w:marTop w:val="0"/>
      <w:marBottom w:val="0"/>
      <w:divBdr>
        <w:top w:val="none" w:sz="0" w:space="0" w:color="auto"/>
        <w:left w:val="none" w:sz="0" w:space="0" w:color="auto"/>
        <w:bottom w:val="none" w:sz="0" w:space="0" w:color="auto"/>
        <w:right w:val="none" w:sz="0" w:space="0" w:color="auto"/>
      </w:divBdr>
    </w:div>
    <w:div w:id="1064370728">
      <w:bodyDiv w:val="1"/>
      <w:marLeft w:val="0"/>
      <w:marRight w:val="0"/>
      <w:marTop w:val="0"/>
      <w:marBottom w:val="0"/>
      <w:divBdr>
        <w:top w:val="none" w:sz="0" w:space="0" w:color="auto"/>
        <w:left w:val="none" w:sz="0" w:space="0" w:color="auto"/>
        <w:bottom w:val="none" w:sz="0" w:space="0" w:color="auto"/>
        <w:right w:val="none" w:sz="0" w:space="0" w:color="auto"/>
      </w:divBdr>
    </w:div>
    <w:div w:id="1087265164">
      <w:bodyDiv w:val="1"/>
      <w:marLeft w:val="0"/>
      <w:marRight w:val="0"/>
      <w:marTop w:val="0"/>
      <w:marBottom w:val="0"/>
      <w:divBdr>
        <w:top w:val="none" w:sz="0" w:space="0" w:color="auto"/>
        <w:left w:val="none" w:sz="0" w:space="0" w:color="auto"/>
        <w:bottom w:val="none" w:sz="0" w:space="0" w:color="auto"/>
        <w:right w:val="none" w:sz="0" w:space="0" w:color="auto"/>
      </w:divBdr>
    </w:div>
    <w:div w:id="1092243005">
      <w:bodyDiv w:val="1"/>
      <w:marLeft w:val="0"/>
      <w:marRight w:val="0"/>
      <w:marTop w:val="0"/>
      <w:marBottom w:val="0"/>
      <w:divBdr>
        <w:top w:val="none" w:sz="0" w:space="0" w:color="auto"/>
        <w:left w:val="none" w:sz="0" w:space="0" w:color="auto"/>
        <w:bottom w:val="none" w:sz="0" w:space="0" w:color="auto"/>
        <w:right w:val="none" w:sz="0" w:space="0" w:color="auto"/>
      </w:divBdr>
    </w:div>
    <w:div w:id="1129395989">
      <w:bodyDiv w:val="1"/>
      <w:marLeft w:val="0"/>
      <w:marRight w:val="0"/>
      <w:marTop w:val="0"/>
      <w:marBottom w:val="0"/>
      <w:divBdr>
        <w:top w:val="none" w:sz="0" w:space="0" w:color="auto"/>
        <w:left w:val="none" w:sz="0" w:space="0" w:color="auto"/>
        <w:bottom w:val="none" w:sz="0" w:space="0" w:color="auto"/>
        <w:right w:val="none" w:sz="0" w:space="0" w:color="auto"/>
      </w:divBdr>
    </w:div>
    <w:div w:id="1256133514">
      <w:bodyDiv w:val="1"/>
      <w:marLeft w:val="0"/>
      <w:marRight w:val="0"/>
      <w:marTop w:val="0"/>
      <w:marBottom w:val="0"/>
      <w:divBdr>
        <w:top w:val="none" w:sz="0" w:space="0" w:color="auto"/>
        <w:left w:val="none" w:sz="0" w:space="0" w:color="auto"/>
        <w:bottom w:val="none" w:sz="0" w:space="0" w:color="auto"/>
        <w:right w:val="none" w:sz="0" w:space="0" w:color="auto"/>
      </w:divBdr>
    </w:div>
    <w:div w:id="1266379167">
      <w:bodyDiv w:val="1"/>
      <w:marLeft w:val="0"/>
      <w:marRight w:val="0"/>
      <w:marTop w:val="0"/>
      <w:marBottom w:val="0"/>
      <w:divBdr>
        <w:top w:val="none" w:sz="0" w:space="0" w:color="auto"/>
        <w:left w:val="none" w:sz="0" w:space="0" w:color="auto"/>
        <w:bottom w:val="none" w:sz="0" w:space="0" w:color="auto"/>
        <w:right w:val="none" w:sz="0" w:space="0" w:color="auto"/>
      </w:divBdr>
    </w:div>
    <w:div w:id="1400177866">
      <w:bodyDiv w:val="1"/>
      <w:marLeft w:val="0"/>
      <w:marRight w:val="0"/>
      <w:marTop w:val="0"/>
      <w:marBottom w:val="0"/>
      <w:divBdr>
        <w:top w:val="none" w:sz="0" w:space="0" w:color="auto"/>
        <w:left w:val="none" w:sz="0" w:space="0" w:color="auto"/>
        <w:bottom w:val="none" w:sz="0" w:space="0" w:color="auto"/>
        <w:right w:val="none" w:sz="0" w:space="0" w:color="auto"/>
      </w:divBdr>
    </w:div>
    <w:div w:id="1418405785">
      <w:bodyDiv w:val="1"/>
      <w:marLeft w:val="0"/>
      <w:marRight w:val="0"/>
      <w:marTop w:val="0"/>
      <w:marBottom w:val="0"/>
      <w:divBdr>
        <w:top w:val="none" w:sz="0" w:space="0" w:color="auto"/>
        <w:left w:val="none" w:sz="0" w:space="0" w:color="auto"/>
        <w:bottom w:val="none" w:sz="0" w:space="0" w:color="auto"/>
        <w:right w:val="none" w:sz="0" w:space="0" w:color="auto"/>
      </w:divBdr>
    </w:div>
    <w:div w:id="1434477450">
      <w:bodyDiv w:val="1"/>
      <w:marLeft w:val="0"/>
      <w:marRight w:val="0"/>
      <w:marTop w:val="0"/>
      <w:marBottom w:val="0"/>
      <w:divBdr>
        <w:top w:val="none" w:sz="0" w:space="0" w:color="auto"/>
        <w:left w:val="none" w:sz="0" w:space="0" w:color="auto"/>
        <w:bottom w:val="none" w:sz="0" w:space="0" w:color="auto"/>
        <w:right w:val="none" w:sz="0" w:space="0" w:color="auto"/>
      </w:divBdr>
    </w:div>
    <w:div w:id="1436703911">
      <w:bodyDiv w:val="1"/>
      <w:marLeft w:val="0"/>
      <w:marRight w:val="0"/>
      <w:marTop w:val="0"/>
      <w:marBottom w:val="0"/>
      <w:divBdr>
        <w:top w:val="none" w:sz="0" w:space="0" w:color="auto"/>
        <w:left w:val="none" w:sz="0" w:space="0" w:color="auto"/>
        <w:bottom w:val="none" w:sz="0" w:space="0" w:color="auto"/>
        <w:right w:val="none" w:sz="0" w:space="0" w:color="auto"/>
      </w:divBdr>
    </w:div>
    <w:div w:id="1478179865">
      <w:bodyDiv w:val="1"/>
      <w:marLeft w:val="0"/>
      <w:marRight w:val="0"/>
      <w:marTop w:val="0"/>
      <w:marBottom w:val="0"/>
      <w:divBdr>
        <w:top w:val="none" w:sz="0" w:space="0" w:color="auto"/>
        <w:left w:val="none" w:sz="0" w:space="0" w:color="auto"/>
        <w:bottom w:val="none" w:sz="0" w:space="0" w:color="auto"/>
        <w:right w:val="none" w:sz="0" w:space="0" w:color="auto"/>
      </w:divBdr>
    </w:div>
    <w:div w:id="1584222341">
      <w:bodyDiv w:val="1"/>
      <w:marLeft w:val="0"/>
      <w:marRight w:val="0"/>
      <w:marTop w:val="0"/>
      <w:marBottom w:val="0"/>
      <w:divBdr>
        <w:top w:val="none" w:sz="0" w:space="0" w:color="auto"/>
        <w:left w:val="none" w:sz="0" w:space="0" w:color="auto"/>
        <w:bottom w:val="none" w:sz="0" w:space="0" w:color="auto"/>
        <w:right w:val="none" w:sz="0" w:space="0" w:color="auto"/>
      </w:divBdr>
    </w:div>
    <w:div w:id="1615359243">
      <w:bodyDiv w:val="1"/>
      <w:marLeft w:val="0"/>
      <w:marRight w:val="0"/>
      <w:marTop w:val="0"/>
      <w:marBottom w:val="0"/>
      <w:divBdr>
        <w:top w:val="none" w:sz="0" w:space="0" w:color="auto"/>
        <w:left w:val="none" w:sz="0" w:space="0" w:color="auto"/>
        <w:bottom w:val="none" w:sz="0" w:space="0" w:color="auto"/>
        <w:right w:val="none" w:sz="0" w:space="0" w:color="auto"/>
      </w:divBdr>
    </w:div>
    <w:div w:id="1646157911">
      <w:bodyDiv w:val="1"/>
      <w:marLeft w:val="0"/>
      <w:marRight w:val="0"/>
      <w:marTop w:val="0"/>
      <w:marBottom w:val="0"/>
      <w:divBdr>
        <w:top w:val="none" w:sz="0" w:space="0" w:color="auto"/>
        <w:left w:val="none" w:sz="0" w:space="0" w:color="auto"/>
        <w:bottom w:val="none" w:sz="0" w:space="0" w:color="auto"/>
        <w:right w:val="none" w:sz="0" w:space="0" w:color="auto"/>
      </w:divBdr>
    </w:div>
    <w:div w:id="1648243402">
      <w:bodyDiv w:val="1"/>
      <w:marLeft w:val="0"/>
      <w:marRight w:val="0"/>
      <w:marTop w:val="0"/>
      <w:marBottom w:val="0"/>
      <w:divBdr>
        <w:top w:val="none" w:sz="0" w:space="0" w:color="auto"/>
        <w:left w:val="none" w:sz="0" w:space="0" w:color="auto"/>
        <w:bottom w:val="none" w:sz="0" w:space="0" w:color="auto"/>
        <w:right w:val="none" w:sz="0" w:space="0" w:color="auto"/>
      </w:divBdr>
    </w:div>
    <w:div w:id="1652365298">
      <w:bodyDiv w:val="1"/>
      <w:marLeft w:val="0"/>
      <w:marRight w:val="0"/>
      <w:marTop w:val="0"/>
      <w:marBottom w:val="0"/>
      <w:divBdr>
        <w:top w:val="none" w:sz="0" w:space="0" w:color="auto"/>
        <w:left w:val="none" w:sz="0" w:space="0" w:color="auto"/>
        <w:bottom w:val="none" w:sz="0" w:space="0" w:color="auto"/>
        <w:right w:val="none" w:sz="0" w:space="0" w:color="auto"/>
      </w:divBdr>
    </w:div>
    <w:div w:id="1714039867">
      <w:bodyDiv w:val="1"/>
      <w:marLeft w:val="0"/>
      <w:marRight w:val="0"/>
      <w:marTop w:val="0"/>
      <w:marBottom w:val="0"/>
      <w:divBdr>
        <w:top w:val="none" w:sz="0" w:space="0" w:color="auto"/>
        <w:left w:val="none" w:sz="0" w:space="0" w:color="auto"/>
        <w:bottom w:val="none" w:sz="0" w:space="0" w:color="auto"/>
        <w:right w:val="none" w:sz="0" w:space="0" w:color="auto"/>
      </w:divBdr>
    </w:div>
    <w:div w:id="1719622133">
      <w:bodyDiv w:val="1"/>
      <w:marLeft w:val="0"/>
      <w:marRight w:val="0"/>
      <w:marTop w:val="0"/>
      <w:marBottom w:val="0"/>
      <w:divBdr>
        <w:top w:val="none" w:sz="0" w:space="0" w:color="auto"/>
        <w:left w:val="none" w:sz="0" w:space="0" w:color="auto"/>
        <w:bottom w:val="none" w:sz="0" w:space="0" w:color="auto"/>
        <w:right w:val="none" w:sz="0" w:space="0" w:color="auto"/>
      </w:divBdr>
    </w:div>
    <w:div w:id="1804690562">
      <w:bodyDiv w:val="1"/>
      <w:marLeft w:val="0"/>
      <w:marRight w:val="0"/>
      <w:marTop w:val="0"/>
      <w:marBottom w:val="0"/>
      <w:divBdr>
        <w:top w:val="none" w:sz="0" w:space="0" w:color="auto"/>
        <w:left w:val="none" w:sz="0" w:space="0" w:color="auto"/>
        <w:bottom w:val="none" w:sz="0" w:space="0" w:color="auto"/>
        <w:right w:val="none" w:sz="0" w:space="0" w:color="auto"/>
      </w:divBdr>
    </w:div>
    <w:div w:id="1820999196">
      <w:bodyDiv w:val="1"/>
      <w:marLeft w:val="0"/>
      <w:marRight w:val="0"/>
      <w:marTop w:val="0"/>
      <w:marBottom w:val="0"/>
      <w:divBdr>
        <w:top w:val="none" w:sz="0" w:space="0" w:color="auto"/>
        <w:left w:val="none" w:sz="0" w:space="0" w:color="auto"/>
        <w:bottom w:val="none" w:sz="0" w:space="0" w:color="auto"/>
        <w:right w:val="none" w:sz="0" w:space="0" w:color="auto"/>
      </w:divBdr>
    </w:div>
    <w:div w:id="1841193737">
      <w:bodyDiv w:val="1"/>
      <w:marLeft w:val="0"/>
      <w:marRight w:val="0"/>
      <w:marTop w:val="0"/>
      <w:marBottom w:val="0"/>
      <w:divBdr>
        <w:top w:val="none" w:sz="0" w:space="0" w:color="auto"/>
        <w:left w:val="none" w:sz="0" w:space="0" w:color="auto"/>
        <w:bottom w:val="none" w:sz="0" w:space="0" w:color="auto"/>
        <w:right w:val="none" w:sz="0" w:space="0" w:color="auto"/>
      </w:divBdr>
    </w:div>
    <w:div w:id="1889026472">
      <w:bodyDiv w:val="1"/>
      <w:marLeft w:val="0"/>
      <w:marRight w:val="0"/>
      <w:marTop w:val="0"/>
      <w:marBottom w:val="0"/>
      <w:divBdr>
        <w:top w:val="none" w:sz="0" w:space="0" w:color="auto"/>
        <w:left w:val="none" w:sz="0" w:space="0" w:color="auto"/>
        <w:bottom w:val="none" w:sz="0" w:space="0" w:color="auto"/>
        <w:right w:val="none" w:sz="0" w:space="0" w:color="auto"/>
      </w:divBdr>
    </w:div>
    <w:div w:id="1899901988">
      <w:bodyDiv w:val="1"/>
      <w:marLeft w:val="0"/>
      <w:marRight w:val="0"/>
      <w:marTop w:val="0"/>
      <w:marBottom w:val="0"/>
      <w:divBdr>
        <w:top w:val="none" w:sz="0" w:space="0" w:color="auto"/>
        <w:left w:val="none" w:sz="0" w:space="0" w:color="auto"/>
        <w:bottom w:val="none" w:sz="0" w:space="0" w:color="auto"/>
        <w:right w:val="none" w:sz="0" w:space="0" w:color="auto"/>
      </w:divBdr>
    </w:div>
    <w:div w:id="1928952264">
      <w:bodyDiv w:val="1"/>
      <w:marLeft w:val="0"/>
      <w:marRight w:val="0"/>
      <w:marTop w:val="0"/>
      <w:marBottom w:val="0"/>
      <w:divBdr>
        <w:top w:val="none" w:sz="0" w:space="0" w:color="auto"/>
        <w:left w:val="none" w:sz="0" w:space="0" w:color="auto"/>
        <w:bottom w:val="none" w:sz="0" w:space="0" w:color="auto"/>
        <w:right w:val="none" w:sz="0" w:space="0" w:color="auto"/>
      </w:divBdr>
    </w:div>
    <w:div w:id="2050107310">
      <w:bodyDiv w:val="1"/>
      <w:marLeft w:val="0"/>
      <w:marRight w:val="0"/>
      <w:marTop w:val="0"/>
      <w:marBottom w:val="0"/>
      <w:divBdr>
        <w:top w:val="none" w:sz="0" w:space="0" w:color="auto"/>
        <w:left w:val="none" w:sz="0" w:space="0" w:color="auto"/>
        <w:bottom w:val="none" w:sz="0" w:space="0" w:color="auto"/>
        <w:right w:val="none" w:sz="0" w:space="0" w:color="auto"/>
      </w:divBdr>
    </w:div>
    <w:div w:id="2082217072">
      <w:bodyDiv w:val="1"/>
      <w:marLeft w:val="0"/>
      <w:marRight w:val="0"/>
      <w:marTop w:val="0"/>
      <w:marBottom w:val="0"/>
      <w:divBdr>
        <w:top w:val="none" w:sz="0" w:space="0" w:color="auto"/>
        <w:left w:val="none" w:sz="0" w:space="0" w:color="auto"/>
        <w:bottom w:val="none" w:sz="0" w:space="0" w:color="auto"/>
        <w:right w:val="none" w:sz="0" w:space="0" w:color="auto"/>
      </w:divBdr>
    </w:div>
    <w:div w:id="2084718290">
      <w:bodyDiv w:val="1"/>
      <w:marLeft w:val="0"/>
      <w:marRight w:val="0"/>
      <w:marTop w:val="0"/>
      <w:marBottom w:val="0"/>
      <w:divBdr>
        <w:top w:val="none" w:sz="0" w:space="0" w:color="auto"/>
        <w:left w:val="none" w:sz="0" w:space="0" w:color="auto"/>
        <w:bottom w:val="none" w:sz="0" w:space="0" w:color="auto"/>
        <w:right w:val="none" w:sz="0" w:space="0" w:color="auto"/>
      </w:divBdr>
    </w:div>
    <w:div w:id="2091611471">
      <w:bodyDiv w:val="1"/>
      <w:marLeft w:val="0"/>
      <w:marRight w:val="0"/>
      <w:marTop w:val="0"/>
      <w:marBottom w:val="0"/>
      <w:divBdr>
        <w:top w:val="none" w:sz="0" w:space="0" w:color="auto"/>
        <w:left w:val="none" w:sz="0" w:space="0" w:color="auto"/>
        <w:bottom w:val="none" w:sz="0" w:space="0" w:color="auto"/>
        <w:right w:val="none" w:sz="0" w:space="0" w:color="auto"/>
      </w:divBdr>
    </w:div>
    <w:div w:id="2106225374">
      <w:bodyDiv w:val="1"/>
      <w:marLeft w:val="0"/>
      <w:marRight w:val="0"/>
      <w:marTop w:val="0"/>
      <w:marBottom w:val="0"/>
      <w:divBdr>
        <w:top w:val="none" w:sz="0" w:space="0" w:color="auto"/>
        <w:left w:val="none" w:sz="0" w:space="0" w:color="auto"/>
        <w:bottom w:val="none" w:sz="0" w:space="0" w:color="auto"/>
        <w:right w:val="none" w:sz="0" w:space="0" w:color="auto"/>
      </w:divBdr>
    </w:div>
    <w:div w:id="21167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64A03-DF41-4750-94D8-9585253C7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1048</Words>
  <Characters>5975</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Марта Матжанова</dc:creator>
  <cp:lastModifiedBy>Чинтасова Гүлсая Мақсотқызы</cp:lastModifiedBy>
  <cp:revision>15</cp:revision>
  <dcterms:created xsi:type="dcterms:W3CDTF">2024-07-16T09:59:00Z</dcterms:created>
  <dcterms:modified xsi:type="dcterms:W3CDTF">2024-11-01T06:49:00Z</dcterms:modified>
</cp:coreProperties>
</file>